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F97BD" w14:textId="5E21FE22" w:rsidR="00831E78" w:rsidRPr="0043503A" w:rsidRDefault="00831E78" w:rsidP="00831E78">
      <w:pPr>
        <w:spacing w:after="120"/>
        <w:rPr>
          <w:rFonts w:ascii="Arial" w:hAnsi="Arial" w:cs="Arial"/>
          <w:b/>
          <w:bCs/>
          <w:sz w:val="20"/>
        </w:rPr>
      </w:pPr>
      <w:r w:rsidRPr="0043503A">
        <w:rPr>
          <w:rFonts w:ascii="Arial" w:hAnsi="Arial" w:cs="Arial"/>
          <w:b/>
          <w:bCs/>
          <w:sz w:val="20"/>
        </w:rPr>
        <w:t>Produktrückruf:</w:t>
      </w:r>
      <w:r w:rsidRPr="0043503A">
        <w:rPr>
          <w:b/>
          <w:bCs/>
        </w:rPr>
        <w:t xml:space="preserve"> </w:t>
      </w:r>
      <w:r w:rsidR="00D561D5" w:rsidRPr="0043503A">
        <w:rPr>
          <w:rFonts w:ascii="Arial" w:hAnsi="Arial" w:cs="Arial"/>
          <w:b/>
          <w:bCs/>
          <w:sz w:val="20"/>
        </w:rPr>
        <w:t>Tartex Markt Gemüse Spinat Pinienkerne 135g</w:t>
      </w:r>
    </w:p>
    <w:p w14:paraId="084D2088" w14:textId="77777777" w:rsidR="00831E78" w:rsidRPr="00AB16CF" w:rsidRDefault="00831E78" w:rsidP="00831E78">
      <w:pPr>
        <w:spacing w:after="120"/>
        <w:rPr>
          <w:rFonts w:ascii="Arial" w:hAnsi="Arial" w:cs="Arial"/>
          <w:b/>
          <w:bCs/>
          <w:sz w:val="20"/>
        </w:rPr>
      </w:pPr>
    </w:p>
    <w:p w14:paraId="38F672F3" w14:textId="574FEA3C" w:rsidR="00D561D5" w:rsidRDefault="00D561D5" w:rsidP="00D561D5">
      <w:pPr>
        <w:spacing w:after="120"/>
        <w:jc w:val="both"/>
        <w:rPr>
          <w:rFonts w:ascii="Arial" w:hAnsi="Arial" w:cs="Arial"/>
          <w:sz w:val="20"/>
        </w:rPr>
      </w:pPr>
      <w:r w:rsidRPr="00AB16CF">
        <w:rPr>
          <w:rFonts w:ascii="Arial" w:hAnsi="Arial" w:cs="Arial"/>
          <w:color w:val="000000" w:themeColor="text1"/>
          <w:sz w:val="20"/>
        </w:rPr>
        <w:t xml:space="preserve">Bremen, </w:t>
      </w:r>
      <w:r>
        <w:rPr>
          <w:rFonts w:ascii="Arial" w:hAnsi="Arial" w:cs="Arial"/>
          <w:color w:val="000000" w:themeColor="text1"/>
          <w:sz w:val="20"/>
        </w:rPr>
        <w:t>0</w:t>
      </w:r>
      <w:r w:rsidR="00944809">
        <w:rPr>
          <w:rFonts w:ascii="Arial" w:hAnsi="Arial" w:cs="Arial"/>
          <w:color w:val="000000" w:themeColor="text1"/>
          <w:sz w:val="20"/>
        </w:rPr>
        <w:t>7</w:t>
      </w:r>
      <w:r>
        <w:rPr>
          <w:rFonts w:ascii="Arial" w:hAnsi="Arial" w:cs="Arial"/>
          <w:color w:val="000000" w:themeColor="text1"/>
          <w:sz w:val="20"/>
        </w:rPr>
        <w:t>.06.2023</w:t>
      </w:r>
      <w:r w:rsidRPr="00AB16CF">
        <w:rPr>
          <w:rFonts w:ascii="Arial" w:hAnsi="Arial" w:cs="Arial"/>
          <w:color w:val="000000" w:themeColor="text1"/>
          <w:sz w:val="20"/>
        </w:rPr>
        <w:t>. Die Allos Hof-Manufaktur GmbH r</w:t>
      </w:r>
      <w:r w:rsidRPr="002F4A9C">
        <w:rPr>
          <w:rFonts w:ascii="Arial" w:hAnsi="Arial" w:cs="Arial"/>
          <w:sz w:val="20"/>
        </w:rPr>
        <w:t xml:space="preserve">uft aus Gründen des vorbeugenden Verbraucherschutzes </w:t>
      </w:r>
      <w:r>
        <w:rPr>
          <w:rFonts w:ascii="Arial" w:hAnsi="Arial" w:cs="Arial"/>
          <w:sz w:val="20"/>
        </w:rPr>
        <w:t>de</w:t>
      </w:r>
      <w:r w:rsidR="00D74627">
        <w:rPr>
          <w:rFonts w:ascii="Arial" w:hAnsi="Arial" w:cs="Arial"/>
          <w:sz w:val="20"/>
        </w:rPr>
        <w:t>n</w:t>
      </w:r>
      <w:r>
        <w:rPr>
          <w:rFonts w:ascii="Arial" w:hAnsi="Arial" w:cs="Arial"/>
          <w:sz w:val="20"/>
        </w:rPr>
        <w:t xml:space="preserve"> folgenden </w:t>
      </w:r>
      <w:r w:rsidRPr="00F119CB">
        <w:rPr>
          <w:rFonts w:ascii="Arial" w:hAnsi="Arial" w:cs="Arial"/>
          <w:sz w:val="20"/>
        </w:rPr>
        <w:t xml:space="preserve">Artikel mit folgenden Mindesthaltbarkeitsdaten (MHD) </w:t>
      </w:r>
      <w:r>
        <w:rPr>
          <w:rFonts w:ascii="Arial" w:hAnsi="Arial" w:cs="Arial"/>
          <w:sz w:val="20"/>
        </w:rPr>
        <w:t>zurück</w:t>
      </w:r>
      <w:r w:rsidRPr="00F119CB">
        <w:rPr>
          <w:rFonts w:ascii="Arial" w:hAnsi="Arial" w:cs="Arial"/>
          <w:sz w:val="20"/>
        </w:rPr>
        <w:t>:</w:t>
      </w:r>
    </w:p>
    <w:p w14:paraId="34A99027" w14:textId="77777777" w:rsidR="00831E78" w:rsidRDefault="00831E78" w:rsidP="00831E78">
      <w:pPr>
        <w:spacing w:after="120"/>
        <w:rPr>
          <w:rFonts w:ascii="Arial" w:hAnsi="Arial" w:cs="Arial"/>
          <w:sz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73"/>
        <w:gridCol w:w="2835"/>
      </w:tblGrid>
      <w:tr w:rsidR="00831E78" w:rsidRPr="00D133FA" w14:paraId="1F7B778A" w14:textId="77777777" w:rsidTr="00944809">
        <w:tc>
          <w:tcPr>
            <w:tcW w:w="4673" w:type="dxa"/>
          </w:tcPr>
          <w:p w14:paraId="680C0141" w14:textId="77777777" w:rsidR="00831E78" w:rsidRPr="00197809" w:rsidRDefault="00831E78" w:rsidP="00614420">
            <w:pPr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7809">
              <w:rPr>
                <w:rFonts w:ascii="Arial" w:hAnsi="Arial" w:cs="Arial"/>
                <w:b/>
                <w:bCs/>
                <w:sz w:val="20"/>
                <w:szCs w:val="20"/>
              </w:rPr>
              <w:t>Artikelbezeichnung</w:t>
            </w:r>
          </w:p>
        </w:tc>
        <w:tc>
          <w:tcPr>
            <w:tcW w:w="2835" w:type="dxa"/>
          </w:tcPr>
          <w:p w14:paraId="2F9919B1" w14:textId="77777777" w:rsidR="00831E78" w:rsidRPr="00197809" w:rsidRDefault="00831E78" w:rsidP="00614420">
            <w:pPr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7809">
              <w:rPr>
                <w:rFonts w:ascii="Arial" w:hAnsi="Arial" w:cs="Arial"/>
                <w:b/>
                <w:bCs/>
                <w:sz w:val="20"/>
                <w:szCs w:val="20"/>
              </w:rPr>
              <w:t>MHD</w:t>
            </w:r>
          </w:p>
        </w:tc>
      </w:tr>
      <w:tr w:rsidR="00D561D5" w:rsidRPr="00D133FA" w14:paraId="7C5ABDDA" w14:textId="77777777" w:rsidTr="00944809">
        <w:tc>
          <w:tcPr>
            <w:tcW w:w="4673" w:type="dxa"/>
          </w:tcPr>
          <w:p w14:paraId="6ADB58E5" w14:textId="6FBA3DC5" w:rsidR="00D561D5" w:rsidRPr="00D561D5" w:rsidRDefault="00D561D5" w:rsidP="00D561D5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5D3349">
              <w:t>Tartex Markt Gemüse Spinat Pinienkerne 135g</w:t>
            </w:r>
          </w:p>
        </w:tc>
        <w:tc>
          <w:tcPr>
            <w:tcW w:w="2835" w:type="dxa"/>
          </w:tcPr>
          <w:p w14:paraId="7BEE3456" w14:textId="09B34F30" w:rsidR="00D561D5" w:rsidRPr="00944809" w:rsidRDefault="00944809" w:rsidP="00D561D5">
            <w:pPr>
              <w:spacing w:after="12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t>03.02.2024 bis 23.06.2024</w:t>
            </w:r>
          </w:p>
        </w:tc>
      </w:tr>
    </w:tbl>
    <w:p w14:paraId="479344AA" w14:textId="77777777" w:rsidR="00831E78" w:rsidRDefault="00831E78" w:rsidP="00831E78">
      <w:pPr>
        <w:spacing w:after="120"/>
        <w:rPr>
          <w:rFonts w:ascii="Arial" w:hAnsi="Arial" w:cs="Arial"/>
          <w:sz w:val="20"/>
        </w:rPr>
      </w:pPr>
    </w:p>
    <w:p w14:paraId="66935FAB" w14:textId="60216AC7" w:rsidR="00944809" w:rsidRPr="0043503A" w:rsidRDefault="00944809" w:rsidP="00831E78">
      <w:pPr>
        <w:spacing w:after="120"/>
        <w:rPr>
          <w:rFonts w:ascii="Arial" w:hAnsi="Arial" w:cs="Arial"/>
          <w:sz w:val="20"/>
        </w:rPr>
      </w:pPr>
      <w:r w:rsidRPr="0043503A">
        <w:rPr>
          <w:rFonts w:ascii="Arial" w:hAnsi="Arial" w:cs="Arial"/>
          <w:sz w:val="20"/>
        </w:rPr>
        <w:t>Das MHD ist auf der Rückseite des Etikettes neben dem EAN-Code zu finden.</w:t>
      </w:r>
    </w:p>
    <w:p w14:paraId="4DF1A461" w14:textId="6D81A7AD" w:rsidR="00831E78" w:rsidRPr="00AB16CF" w:rsidRDefault="00831E78" w:rsidP="00831E78">
      <w:pPr>
        <w:spacing w:after="120"/>
        <w:rPr>
          <w:rFonts w:ascii="Arial" w:hAnsi="Arial" w:cs="Arial"/>
          <w:color w:val="000000" w:themeColor="text1"/>
          <w:sz w:val="20"/>
        </w:rPr>
      </w:pPr>
      <w:r w:rsidRPr="00AB16CF">
        <w:rPr>
          <w:rFonts w:ascii="Arial" w:hAnsi="Arial" w:cs="Arial"/>
          <w:color w:val="000000" w:themeColor="text1"/>
          <w:sz w:val="20"/>
        </w:rPr>
        <w:t>Andere Mindesthaltbarkeitsdaten</w:t>
      </w:r>
      <w:r w:rsidR="00944809">
        <w:rPr>
          <w:rFonts w:ascii="Arial" w:hAnsi="Arial" w:cs="Arial"/>
          <w:color w:val="000000" w:themeColor="text1"/>
          <w:sz w:val="20"/>
        </w:rPr>
        <w:t xml:space="preserve"> </w:t>
      </w:r>
      <w:r w:rsidR="0002368D">
        <w:rPr>
          <w:rFonts w:ascii="Arial" w:hAnsi="Arial" w:cs="Arial"/>
          <w:color w:val="000000" w:themeColor="text1"/>
          <w:sz w:val="20"/>
        </w:rPr>
        <w:t xml:space="preserve">oder Produkte </w:t>
      </w:r>
      <w:r w:rsidRPr="00AB16CF">
        <w:rPr>
          <w:rFonts w:ascii="Arial" w:hAnsi="Arial" w:cs="Arial"/>
          <w:color w:val="000000" w:themeColor="text1"/>
          <w:sz w:val="20"/>
        </w:rPr>
        <w:t>sind nicht betroffen.</w:t>
      </w:r>
    </w:p>
    <w:p w14:paraId="4A3BEB17" w14:textId="6C12D453" w:rsidR="00831E78" w:rsidRDefault="00831E78" w:rsidP="00831E78">
      <w:pPr>
        <w:spacing w:after="120"/>
        <w:rPr>
          <w:rFonts w:ascii="Arial" w:hAnsi="Arial" w:cs="Arial"/>
          <w:sz w:val="20"/>
        </w:rPr>
      </w:pPr>
      <w:r w:rsidRPr="002F4A9C">
        <w:rPr>
          <w:rFonts w:ascii="Arial" w:hAnsi="Arial" w:cs="Arial"/>
          <w:sz w:val="20"/>
        </w:rPr>
        <w:t>Grund für den Rückruf:</w:t>
      </w:r>
    </w:p>
    <w:p w14:paraId="2F2DF31B" w14:textId="22ACDD71" w:rsidR="00D561D5" w:rsidRDefault="0002368D" w:rsidP="00D561D5">
      <w:pPr>
        <w:spacing w:after="120"/>
        <w:jc w:val="both"/>
        <w:rPr>
          <w:rFonts w:ascii="Arial" w:hAnsi="Arial" w:cs="Arial"/>
          <w:bCs/>
          <w:sz w:val="20"/>
        </w:rPr>
      </w:pPr>
      <w:r w:rsidRPr="003940AD">
        <w:rPr>
          <w:rFonts w:ascii="Arial" w:hAnsi="Arial" w:cs="Arial"/>
          <w:bCs/>
          <w:sz w:val="20"/>
        </w:rPr>
        <w:t xml:space="preserve">Dieser Rückruf erfolgt rein vorsorglich, da nicht ausgeschlossen werden kann, dass </w:t>
      </w:r>
      <w:r>
        <w:rPr>
          <w:rFonts w:ascii="Arial" w:hAnsi="Arial" w:cs="Arial"/>
          <w:bCs/>
          <w:sz w:val="20"/>
        </w:rPr>
        <w:t>Metallfremdkörper, eingetragen über</w:t>
      </w:r>
      <w:r w:rsidRPr="003940AD">
        <w:rPr>
          <w:rFonts w:ascii="Arial" w:hAnsi="Arial" w:cs="Arial"/>
          <w:bCs/>
          <w:sz w:val="20"/>
        </w:rPr>
        <w:t xml:space="preserve"> </w:t>
      </w:r>
      <w:r>
        <w:rPr>
          <w:rFonts w:ascii="Arial" w:hAnsi="Arial" w:cs="Arial"/>
          <w:bCs/>
          <w:sz w:val="20"/>
        </w:rPr>
        <w:t>den Rohstoff Spinat,</w:t>
      </w:r>
      <w:r w:rsidRPr="003940AD">
        <w:rPr>
          <w:rFonts w:ascii="Arial" w:hAnsi="Arial" w:cs="Arial"/>
          <w:bCs/>
          <w:sz w:val="20"/>
        </w:rPr>
        <w:t xml:space="preserve"> enthalten sein könnten</w:t>
      </w:r>
      <w:r>
        <w:rPr>
          <w:rFonts w:ascii="Arial" w:hAnsi="Arial" w:cs="Arial"/>
          <w:bCs/>
          <w:sz w:val="20"/>
        </w:rPr>
        <w:t xml:space="preserve">. </w:t>
      </w:r>
      <w:r w:rsidR="00D561D5">
        <w:rPr>
          <w:rFonts w:ascii="Arial" w:hAnsi="Arial" w:cs="Arial"/>
          <w:bCs/>
          <w:sz w:val="20"/>
        </w:rPr>
        <w:t xml:space="preserve">Eine Verletzung beim Verzehr kann nicht </w:t>
      </w:r>
      <w:r w:rsidR="00944809">
        <w:rPr>
          <w:rFonts w:ascii="Arial" w:hAnsi="Arial" w:cs="Arial"/>
          <w:bCs/>
          <w:sz w:val="20"/>
        </w:rPr>
        <w:t xml:space="preserve">ausgeschlossen </w:t>
      </w:r>
      <w:r w:rsidR="00D561D5">
        <w:rPr>
          <w:rFonts w:ascii="Arial" w:hAnsi="Arial" w:cs="Arial"/>
          <w:bCs/>
          <w:sz w:val="20"/>
        </w:rPr>
        <w:t xml:space="preserve">werden. Von einem Verzehr der </w:t>
      </w:r>
      <w:r w:rsidR="00944809">
        <w:rPr>
          <w:rFonts w:ascii="Arial" w:hAnsi="Arial" w:cs="Arial"/>
          <w:bCs/>
          <w:sz w:val="20"/>
        </w:rPr>
        <w:t>betroffenen</w:t>
      </w:r>
      <w:r w:rsidR="00D561D5">
        <w:rPr>
          <w:rFonts w:ascii="Arial" w:hAnsi="Arial" w:cs="Arial"/>
          <w:bCs/>
          <w:sz w:val="20"/>
        </w:rPr>
        <w:t xml:space="preserve"> MHDs wird abgeraten.</w:t>
      </w:r>
    </w:p>
    <w:p w14:paraId="10D42FCC" w14:textId="77777777" w:rsidR="00D561D5" w:rsidRPr="002F4A9C" w:rsidRDefault="00D561D5" w:rsidP="00D561D5">
      <w:pPr>
        <w:spacing w:after="120"/>
        <w:jc w:val="both"/>
        <w:rPr>
          <w:rFonts w:ascii="Arial" w:hAnsi="Arial" w:cs="Arial"/>
          <w:sz w:val="20"/>
        </w:rPr>
      </w:pPr>
      <w:r w:rsidRPr="002F4A9C">
        <w:rPr>
          <w:rFonts w:ascii="Arial" w:hAnsi="Arial" w:cs="Arial"/>
          <w:sz w:val="20"/>
        </w:rPr>
        <w:t>Kund</w:t>
      </w:r>
      <w:r>
        <w:rPr>
          <w:rFonts w:ascii="Arial" w:hAnsi="Arial" w:cs="Arial"/>
          <w:sz w:val="20"/>
        </w:rPr>
        <w:t>Innen</w:t>
      </w:r>
      <w:r w:rsidRPr="002F4A9C">
        <w:rPr>
          <w:rFonts w:ascii="Arial" w:hAnsi="Arial" w:cs="Arial"/>
          <w:sz w:val="20"/>
        </w:rPr>
        <w:t xml:space="preserve">, die </w:t>
      </w:r>
      <w:r>
        <w:rPr>
          <w:rFonts w:ascii="Arial" w:hAnsi="Arial" w:cs="Arial"/>
          <w:sz w:val="20"/>
        </w:rPr>
        <w:t>die</w:t>
      </w:r>
      <w:r w:rsidRPr="002F4A9C">
        <w:rPr>
          <w:rFonts w:ascii="Arial" w:hAnsi="Arial" w:cs="Arial"/>
          <w:sz w:val="20"/>
        </w:rPr>
        <w:t xml:space="preserve"> entsprechende</w:t>
      </w:r>
      <w:r>
        <w:rPr>
          <w:rFonts w:ascii="Arial" w:hAnsi="Arial" w:cs="Arial"/>
          <w:sz w:val="20"/>
        </w:rPr>
        <w:t>n</w:t>
      </w:r>
      <w:r w:rsidRPr="002F4A9C">
        <w:rPr>
          <w:rFonts w:ascii="Arial" w:hAnsi="Arial" w:cs="Arial"/>
          <w:sz w:val="20"/>
        </w:rPr>
        <w:t xml:space="preserve"> Produkt</w:t>
      </w:r>
      <w:r>
        <w:rPr>
          <w:rFonts w:ascii="Arial" w:hAnsi="Arial" w:cs="Arial"/>
          <w:sz w:val="20"/>
        </w:rPr>
        <w:t>e</w:t>
      </w:r>
      <w:r w:rsidRPr="002F4A9C">
        <w:rPr>
          <w:rFonts w:ascii="Arial" w:hAnsi="Arial" w:cs="Arial"/>
          <w:sz w:val="20"/>
        </w:rPr>
        <w:t xml:space="preserve"> gekauft haben, können diese in ihren Einkaufsstätten zurückgeben. Der Kaufpreis wird selbstverständlich erstattet, auch ohne Vorlage des Kassenbons.</w:t>
      </w:r>
    </w:p>
    <w:p w14:paraId="373A688C" w14:textId="77777777" w:rsidR="00D561D5" w:rsidRPr="002F4A9C" w:rsidRDefault="00D561D5" w:rsidP="00D561D5">
      <w:pPr>
        <w:spacing w:after="120"/>
        <w:jc w:val="both"/>
        <w:rPr>
          <w:rFonts w:ascii="Arial" w:hAnsi="Arial" w:cs="Arial"/>
          <w:sz w:val="20"/>
        </w:rPr>
      </w:pPr>
      <w:r w:rsidRPr="002F4A9C">
        <w:rPr>
          <w:rFonts w:ascii="Arial" w:hAnsi="Arial" w:cs="Arial"/>
          <w:sz w:val="20"/>
        </w:rPr>
        <w:t>Die Qualität und Sicherheit unserer Produkte haben für uns höchste Priorität. Wir bedauern den Vorfall und entschuldigen uns bei allen Kunden für die entstandenen Unannehmlichkeiten.</w:t>
      </w:r>
    </w:p>
    <w:p w14:paraId="56C9889E" w14:textId="36AB4B25" w:rsidR="00D561D5" w:rsidRPr="0043503A" w:rsidRDefault="00D561D5" w:rsidP="00D561D5">
      <w:pPr>
        <w:spacing w:after="120"/>
        <w:jc w:val="both"/>
        <w:rPr>
          <w:rFonts w:ascii="Arial" w:hAnsi="Arial" w:cs="Arial"/>
          <w:sz w:val="20"/>
        </w:rPr>
      </w:pPr>
      <w:r w:rsidRPr="0043503A">
        <w:rPr>
          <w:rFonts w:ascii="Arial" w:hAnsi="Arial" w:cs="Arial"/>
          <w:sz w:val="20"/>
        </w:rPr>
        <w:t>Weitere Informationen finden Sie unter www.</w:t>
      </w:r>
      <w:r w:rsidR="0043503A" w:rsidRPr="0043503A">
        <w:rPr>
          <w:rFonts w:ascii="Arial" w:hAnsi="Arial" w:cs="Arial"/>
          <w:sz w:val="20"/>
        </w:rPr>
        <w:t>tartex</w:t>
      </w:r>
      <w:r w:rsidR="00944809" w:rsidRPr="0043503A">
        <w:rPr>
          <w:rFonts w:ascii="Arial" w:hAnsi="Arial" w:cs="Arial"/>
          <w:sz w:val="20"/>
        </w:rPr>
        <w:t>.de</w:t>
      </w:r>
    </w:p>
    <w:p w14:paraId="154B0136" w14:textId="05C1BE84" w:rsidR="00831E78" w:rsidRPr="002F4A9C" w:rsidRDefault="00831E78" w:rsidP="00831E78">
      <w:pPr>
        <w:spacing w:after="120"/>
        <w:rPr>
          <w:rFonts w:ascii="Arial" w:hAnsi="Arial" w:cs="Arial"/>
          <w:sz w:val="20"/>
        </w:rPr>
      </w:pPr>
      <w:r w:rsidRPr="002F4A9C">
        <w:rPr>
          <w:rFonts w:ascii="Arial" w:hAnsi="Arial" w:cs="Arial"/>
          <w:sz w:val="20"/>
        </w:rPr>
        <w:t>Verbraucherfragen beantworten wir unter der E-Mail-Adresse</w:t>
      </w:r>
      <w:r>
        <w:rPr>
          <w:rFonts w:ascii="Arial" w:hAnsi="Arial" w:cs="Arial"/>
          <w:sz w:val="20"/>
        </w:rPr>
        <w:t xml:space="preserve"> </w:t>
      </w:r>
      <w:hyperlink r:id="rId7" w:history="1">
        <w:r w:rsidR="0002368D" w:rsidRPr="00913AD3">
          <w:rPr>
            <w:rStyle w:val="Hyperlink"/>
            <w:rFonts w:ascii="Arial" w:hAnsi="Arial" w:cs="Arial"/>
            <w:sz w:val="20"/>
          </w:rPr>
          <w:t>info@tartex.de</w:t>
        </w:r>
      </w:hyperlink>
      <w:r>
        <w:rPr>
          <w:rFonts w:ascii="Arial" w:hAnsi="Arial" w:cs="Arial"/>
          <w:sz w:val="20"/>
        </w:rPr>
        <w:t>.</w:t>
      </w:r>
    </w:p>
    <w:p w14:paraId="049F31CB" w14:textId="77777777" w:rsidR="00E02081" w:rsidRDefault="00E02081" w:rsidP="00067A0F">
      <w:pPr>
        <w:rPr>
          <w:rFonts w:ascii="Calibri" w:eastAsia="Times New Roman" w:hAnsi="Calibri" w:cs="Calibri"/>
          <w:iCs/>
          <w:color w:val="000000"/>
          <w:sz w:val="22"/>
          <w:szCs w:val="22"/>
          <w:lang w:eastAsia="de-DE"/>
        </w:rPr>
      </w:pPr>
    </w:p>
    <w:p w14:paraId="53128261" w14:textId="77777777" w:rsidR="00E02081" w:rsidRDefault="00E02081" w:rsidP="00067A0F">
      <w:pPr>
        <w:rPr>
          <w:rFonts w:ascii="Calibri" w:eastAsia="Times New Roman" w:hAnsi="Calibri" w:cs="Calibri"/>
          <w:iCs/>
          <w:color w:val="000000"/>
          <w:sz w:val="22"/>
          <w:szCs w:val="22"/>
          <w:lang w:eastAsia="de-DE"/>
        </w:rPr>
      </w:pPr>
    </w:p>
    <w:p w14:paraId="2F0695D8" w14:textId="77777777" w:rsidR="00067A0F" w:rsidRPr="00513A89" w:rsidRDefault="00067A0F" w:rsidP="00067A0F">
      <w:pPr>
        <w:pStyle w:val="Zwischenberschriftfett"/>
        <w:jc w:val="both"/>
        <w:rPr>
          <w:rFonts w:ascii="Calibri" w:hAnsi="Calibri" w:cs="Calibri"/>
        </w:rPr>
      </w:pPr>
      <w:r w:rsidRPr="00513A89">
        <w:rPr>
          <w:rFonts w:ascii="Calibri" w:hAnsi="Calibri" w:cs="Calibri"/>
        </w:rPr>
        <w:t xml:space="preserve">Pressekontakt – für weitere informationen wenden sie sich bitte an: </w:t>
      </w:r>
    </w:p>
    <w:p w14:paraId="6D6BDEBC" w14:textId="28D42C34" w:rsidR="00996519" w:rsidRDefault="00996519" w:rsidP="00067A0F">
      <w:pPr>
        <w:rPr>
          <w:rStyle w:val="Hyperlink"/>
          <w:rFonts w:ascii="Calibri" w:hAnsi="Calibri" w:cs="Calibri"/>
        </w:rPr>
      </w:pPr>
    </w:p>
    <w:p w14:paraId="727FBE35" w14:textId="77777777" w:rsidR="00996519" w:rsidRPr="00996519" w:rsidRDefault="00996519" w:rsidP="00996519">
      <w:pPr>
        <w:rPr>
          <w:rFonts w:ascii="Franklin Gothic Book" w:hAnsi="Franklin Gothic Book"/>
        </w:rPr>
      </w:pPr>
      <w:r w:rsidRPr="00996519">
        <w:rPr>
          <w:rFonts w:ascii="Franklin Gothic Book" w:hAnsi="Franklin Gothic Book"/>
        </w:rPr>
        <w:t xml:space="preserve">Jana Alfke </w:t>
      </w:r>
    </w:p>
    <w:p w14:paraId="00006352" w14:textId="1F8C2D2A" w:rsidR="00996519" w:rsidRDefault="00996519" w:rsidP="00996519">
      <w:pPr>
        <w:rPr>
          <w:rFonts w:ascii="Franklin Gothic Book" w:hAnsi="Franklin Gothic Book"/>
        </w:rPr>
      </w:pPr>
      <w:proofErr w:type="spellStart"/>
      <w:r w:rsidRPr="00996519">
        <w:rPr>
          <w:rFonts w:ascii="Franklin Gothic Book" w:hAnsi="Franklin Gothic Book"/>
        </w:rPr>
        <w:t>Fluent</w:t>
      </w:r>
      <w:proofErr w:type="spellEnd"/>
      <w:r w:rsidRPr="00996519">
        <w:rPr>
          <w:rFonts w:ascii="Franklin Gothic Book" w:hAnsi="Franklin Gothic Book"/>
        </w:rPr>
        <w:t xml:space="preserve"> AG</w:t>
      </w:r>
      <w:r>
        <w:rPr>
          <w:rFonts w:ascii="Franklin Gothic Book" w:hAnsi="Franklin Gothic Book"/>
        </w:rPr>
        <w:t>, Herrengraben 31, 20459 Hamburg</w:t>
      </w:r>
    </w:p>
    <w:p w14:paraId="45D042B8" w14:textId="30E09195" w:rsidR="00EC7802" w:rsidRPr="00996519" w:rsidRDefault="00996519" w:rsidP="00EC7802">
      <w:pPr>
        <w:rPr>
          <w:rFonts w:ascii="Franklin Gothic Book" w:hAnsi="Franklin Gothic Book"/>
          <w:lang w:val="en-US"/>
        </w:rPr>
      </w:pPr>
      <w:r>
        <w:rPr>
          <w:rFonts w:ascii="Franklin Gothic Book" w:hAnsi="Franklin Gothic Book"/>
        </w:rPr>
        <w:t xml:space="preserve">T: +49 40 22 63 68 246 / </w:t>
      </w:r>
      <w:hyperlink r:id="rId8" w:history="1">
        <w:r w:rsidRPr="00996519">
          <w:rPr>
            <w:rStyle w:val="Hyperlink"/>
            <w:rFonts w:ascii="Franklin Gothic Book" w:hAnsi="Franklin Gothic Book"/>
            <w:color w:val="0563C1"/>
            <w:lang w:val="en-US"/>
          </w:rPr>
          <w:t>jana.alfke@fluent.ag</w:t>
        </w:r>
      </w:hyperlink>
      <w:r w:rsidRPr="00996519">
        <w:rPr>
          <w:rFonts w:ascii="Franklin Gothic Book" w:hAnsi="Franklin Gothic Book"/>
          <w:lang w:val="en-US"/>
        </w:rPr>
        <w:t xml:space="preserve"> </w:t>
      </w:r>
    </w:p>
    <w:sectPr w:rsidR="00EC7802" w:rsidRPr="00996519" w:rsidSect="006D0C80">
      <w:headerReference w:type="default" r:id="rId9"/>
      <w:pgSz w:w="11900" w:h="16840"/>
      <w:pgMar w:top="2817" w:right="1417" w:bottom="140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D37F1" w14:textId="77777777" w:rsidR="008D221E" w:rsidRDefault="008D221E" w:rsidP="006C0646">
      <w:r>
        <w:separator/>
      </w:r>
    </w:p>
  </w:endnote>
  <w:endnote w:type="continuationSeparator" w:id="0">
    <w:p w14:paraId="3FC477A1" w14:textId="77777777" w:rsidR="008D221E" w:rsidRDefault="008D221E" w:rsidP="006C0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DFEF5" w14:textId="77777777" w:rsidR="008D221E" w:rsidRDefault="008D221E" w:rsidP="006C0646">
      <w:r>
        <w:separator/>
      </w:r>
    </w:p>
  </w:footnote>
  <w:footnote w:type="continuationSeparator" w:id="0">
    <w:p w14:paraId="11E94E64" w14:textId="77777777" w:rsidR="008D221E" w:rsidRDefault="008D221E" w:rsidP="006C06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A6300" w14:textId="77777777" w:rsidR="006C0646" w:rsidRDefault="000A61BD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766ADB0" wp14:editId="07777777">
          <wp:simplePos x="0" y="0"/>
          <wp:positionH relativeFrom="column">
            <wp:posOffset>-889635</wp:posOffset>
          </wp:positionH>
          <wp:positionV relativeFrom="paragraph">
            <wp:posOffset>-402158</wp:posOffset>
          </wp:positionV>
          <wp:extent cx="7509753" cy="10627634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HM_Pressemitteilung_01_2019_FINAL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9753" cy="106276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646"/>
    <w:rsid w:val="00011217"/>
    <w:rsid w:val="00012451"/>
    <w:rsid w:val="000224AF"/>
    <w:rsid w:val="0002368D"/>
    <w:rsid w:val="00067A0F"/>
    <w:rsid w:val="000A61BD"/>
    <w:rsid w:val="000F543D"/>
    <w:rsid w:val="001049B0"/>
    <w:rsid w:val="001224AF"/>
    <w:rsid w:val="00134A7C"/>
    <w:rsid w:val="0016721E"/>
    <w:rsid w:val="0017058E"/>
    <w:rsid w:val="001B4846"/>
    <w:rsid w:val="001C337D"/>
    <w:rsid w:val="001C3C94"/>
    <w:rsid w:val="001E0FF6"/>
    <w:rsid w:val="00270997"/>
    <w:rsid w:val="00276793"/>
    <w:rsid w:val="00301454"/>
    <w:rsid w:val="0031101F"/>
    <w:rsid w:val="00317BD4"/>
    <w:rsid w:val="003362B4"/>
    <w:rsid w:val="00354B87"/>
    <w:rsid w:val="00356521"/>
    <w:rsid w:val="003D4F5F"/>
    <w:rsid w:val="003F05F4"/>
    <w:rsid w:val="0043503A"/>
    <w:rsid w:val="00443E61"/>
    <w:rsid w:val="004E53C3"/>
    <w:rsid w:val="004E683A"/>
    <w:rsid w:val="00506688"/>
    <w:rsid w:val="00507BDB"/>
    <w:rsid w:val="00527137"/>
    <w:rsid w:val="00553A03"/>
    <w:rsid w:val="00591CFA"/>
    <w:rsid w:val="005B40BC"/>
    <w:rsid w:val="005F66A2"/>
    <w:rsid w:val="005F7A62"/>
    <w:rsid w:val="006B122D"/>
    <w:rsid w:val="006C0646"/>
    <w:rsid w:val="006C393D"/>
    <w:rsid w:val="006D0C80"/>
    <w:rsid w:val="006D75D7"/>
    <w:rsid w:val="006E0A8C"/>
    <w:rsid w:val="00702B4F"/>
    <w:rsid w:val="007B7F5C"/>
    <w:rsid w:val="007C2BDD"/>
    <w:rsid w:val="007C4865"/>
    <w:rsid w:val="00831E78"/>
    <w:rsid w:val="008B7FFB"/>
    <w:rsid w:val="008D221E"/>
    <w:rsid w:val="008E68F6"/>
    <w:rsid w:val="008F6B0C"/>
    <w:rsid w:val="0090774B"/>
    <w:rsid w:val="009202DE"/>
    <w:rsid w:val="00944809"/>
    <w:rsid w:val="0094577A"/>
    <w:rsid w:val="00992317"/>
    <w:rsid w:val="00993EB0"/>
    <w:rsid w:val="00996519"/>
    <w:rsid w:val="009F4B96"/>
    <w:rsid w:val="00A24144"/>
    <w:rsid w:val="00A60BA6"/>
    <w:rsid w:val="00AD3311"/>
    <w:rsid w:val="00B03FAD"/>
    <w:rsid w:val="00B44EF2"/>
    <w:rsid w:val="00B67E92"/>
    <w:rsid w:val="00BC1E5F"/>
    <w:rsid w:val="00C11E7F"/>
    <w:rsid w:val="00C2014E"/>
    <w:rsid w:val="00C270EA"/>
    <w:rsid w:val="00CD1C01"/>
    <w:rsid w:val="00D379D8"/>
    <w:rsid w:val="00D418A9"/>
    <w:rsid w:val="00D4612C"/>
    <w:rsid w:val="00D561D5"/>
    <w:rsid w:val="00D60DC0"/>
    <w:rsid w:val="00D74627"/>
    <w:rsid w:val="00DA366C"/>
    <w:rsid w:val="00DD6D45"/>
    <w:rsid w:val="00DE1C85"/>
    <w:rsid w:val="00DE3D3F"/>
    <w:rsid w:val="00E02081"/>
    <w:rsid w:val="00E2592D"/>
    <w:rsid w:val="00E61E04"/>
    <w:rsid w:val="00E77B1D"/>
    <w:rsid w:val="00EA53E7"/>
    <w:rsid w:val="00EB10C0"/>
    <w:rsid w:val="00EC7802"/>
    <w:rsid w:val="00EF7E41"/>
    <w:rsid w:val="00F0557C"/>
    <w:rsid w:val="00F21512"/>
    <w:rsid w:val="3625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6CF81A"/>
  <w15:chartTrackingRefBased/>
  <w15:docId w15:val="{029CC34D-C464-D549-A44D-DC8CE0B41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C064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C0646"/>
  </w:style>
  <w:style w:type="paragraph" w:styleId="Fuzeile">
    <w:name w:val="footer"/>
    <w:basedOn w:val="Standard"/>
    <w:link w:val="FuzeileZchn"/>
    <w:uiPriority w:val="99"/>
    <w:unhideWhenUsed/>
    <w:rsid w:val="006C064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C0646"/>
  </w:style>
  <w:style w:type="character" w:styleId="Hyperlink">
    <w:name w:val="Hyperlink"/>
    <w:basedOn w:val="Absatz-Standardschriftart"/>
    <w:uiPriority w:val="99"/>
    <w:unhideWhenUsed/>
    <w:rsid w:val="006C064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C0646"/>
    <w:rPr>
      <w:color w:val="605E5C"/>
      <w:shd w:val="clear" w:color="auto" w:fill="E1DFDD"/>
    </w:rPr>
  </w:style>
  <w:style w:type="paragraph" w:customStyle="1" w:styleId="Zwischenberschriftfett">
    <w:name w:val="Zwischenüberschrift fett"/>
    <w:basedOn w:val="Standard"/>
    <w:next w:val="Standard"/>
    <w:qFormat/>
    <w:rsid w:val="00067A0F"/>
    <w:pPr>
      <w:spacing w:line="260" w:lineRule="atLeast"/>
    </w:pPr>
    <w:rPr>
      <w:rFonts w:asciiTheme="majorHAnsi" w:eastAsiaTheme="majorEastAsia" w:hAnsiTheme="majorHAnsi" w:cstheme="majorBidi"/>
      <w:b/>
      <w:caps/>
      <w:spacing w:val="20"/>
      <w:kern w:val="28"/>
      <w:sz w:val="20"/>
      <w:szCs w:val="4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3D3F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3D3F"/>
    <w:rPr>
      <w:rFonts w:ascii="Times New Roman" w:hAnsi="Times New Roman" w:cs="Times New Roman"/>
      <w:sz w:val="18"/>
      <w:szCs w:val="18"/>
    </w:rPr>
  </w:style>
  <w:style w:type="paragraph" w:customStyle="1" w:styleId="xmsonormal">
    <w:name w:val="x_msonormal"/>
    <w:basedOn w:val="Standard"/>
    <w:rsid w:val="00B67E92"/>
    <w:rPr>
      <w:rFonts w:ascii="Calibri" w:hAnsi="Calibri" w:cs="Calibri"/>
      <w:sz w:val="22"/>
      <w:szCs w:val="22"/>
      <w:lang w:eastAsia="de-DE"/>
    </w:rPr>
  </w:style>
  <w:style w:type="table" w:styleId="Tabellenraster">
    <w:name w:val="Table Grid"/>
    <w:basedOn w:val="NormaleTabelle"/>
    <w:uiPriority w:val="39"/>
    <w:rsid w:val="00831E7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831E7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31E78"/>
    <w:pPr>
      <w:spacing w:after="160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31E7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C337D"/>
    <w:pPr>
      <w:spacing w:after="0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C337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8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53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a.alfke@fluent.a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tartex.d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1AC8B-9689-4889-BE0A-95BD779CC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Wolke</dc:creator>
  <cp:keywords/>
  <dc:description/>
  <cp:lastModifiedBy>Anne Rudolf</cp:lastModifiedBy>
  <cp:revision>8</cp:revision>
  <cp:lastPrinted>2020-09-01T10:19:00Z</cp:lastPrinted>
  <dcterms:created xsi:type="dcterms:W3CDTF">2023-06-06T13:32:00Z</dcterms:created>
  <dcterms:modified xsi:type="dcterms:W3CDTF">2023-06-07T07:12:00Z</dcterms:modified>
</cp:coreProperties>
</file>