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70" w:rsidRPr="000A7C70" w:rsidRDefault="000A7C70" w:rsidP="00DF4C24">
      <w:pPr>
        <w:spacing w:after="120" w:line="240" w:lineRule="auto"/>
        <w:jc w:val="center"/>
        <w:rPr>
          <w:b/>
          <w:sz w:val="32"/>
          <w:szCs w:val="32"/>
        </w:rPr>
      </w:pPr>
      <w:r w:rsidRPr="000A7C70">
        <w:rPr>
          <w:b/>
          <w:sz w:val="32"/>
          <w:szCs w:val="32"/>
        </w:rPr>
        <w:t>Wichtige Kundeninformation</w:t>
      </w:r>
    </w:p>
    <w:p w:rsidR="000A7C70" w:rsidRPr="000A7C70" w:rsidRDefault="000A7C70" w:rsidP="00DF4C24">
      <w:pPr>
        <w:spacing w:after="120" w:line="240" w:lineRule="auto"/>
        <w:jc w:val="center"/>
        <w:rPr>
          <w:b/>
          <w:sz w:val="32"/>
          <w:szCs w:val="32"/>
        </w:rPr>
      </w:pPr>
      <w:r w:rsidRPr="000A7C70">
        <w:rPr>
          <w:b/>
          <w:sz w:val="32"/>
          <w:szCs w:val="32"/>
        </w:rPr>
        <w:t>***Produktrückruf***</w:t>
      </w:r>
    </w:p>
    <w:p w:rsidR="000A7C70" w:rsidRDefault="000A7C70" w:rsidP="00DF4C24">
      <w:pPr>
        <w:spacing w:after="120" w:line="240" w:lineRule="auto"/>
      </w:pPr>
    </w:p>
    <w:p w:rsidR="00B05861" w:rsidRPr="00B05861" w:rsidRDefault="00B05861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05861">
        <w:rPr>
          <w:rFonts w:ascii="Arial" w:hAnsi="Arial" w:cs="Arial"/>
          <w:sz w:val="24"/>
          <w:szCs w:val="24"/>
        </w:rPr>
        <w:t>Sehr geehrte Damen und Herren,</w:t>
      </w:r>
    </w:p>
    <w:p w:rsidR="00B05861" w:rsidRPr="00B05861" w:rsidRDefault="00B05861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A7C70" w:rsidRDefault="00B05861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05861">
        <w:rPr>
          <w:rFonts w:ascii="Arial" w:hAnsi="Arial" w:cs="Arial"/>
          <w:sz w:val="24"/>
          <w:szCs w:val="24"/>
        </w:rPr>
        <w:t xml:space="preserve">der Artikel </w:t>
      </w:r>
      <w:r w:rsidR="00A910FC" w:rsidRPr="00A910FC">
        <w:rPr>
          <w:rFonts w:ascii="Arial" w:hAnsi="Arial" w:cs="Arial"/>
          <w:sz w:val="24"/>
          <w:szCs w:val="24"/>
        </w:rPr>
        <w:t>210196</w:t>
      </w:r>
      <w:r w:rsidRPr="00B05861">
        <w:rPr>
          <w:rFonts w:ascii="Arial" w:hAnsi="Arial" w:cs="Arial"/>
          <w:sz w:val="24"/>
          <w:szCs w:val="24"/>
        </w:rPr>
        <w:t xml:space="preserve"> „</w:t>
      </w:r>
      <w:r w:rsidR="00A910FC">
        <w:rPr>
          <w:rFonts w:ascii="Arial" w:hAnsi="Arial" w:cs="Arial"/>
          <w:sz w:val="24"/>
          <w:szCs w:val="24"/>
        </w:rPr>
        <w:t>Laib &amp; Seele Kastenform 25 cm</w:t>
      </w:r>
      <w:r w:rsidRPr="00B05861">
        <w:rPr>
          <w:rFonts w:ascii="Arial" w:hAnsi="Arial" w:cs="Arial"/>
          <w:sz w:val="24"/>
          <w:szCs w:val="24"/>
        </w:rPr>
        <w:t xml:space="preserve">“ (EAN: </w:t>
      </w:r>
      <w:r w:rsidR="00A910FC" w:rsidRPr="00A910FC">
        <w:rPr>
          <w:rFonts w:ascii="Arial" w:hAnsi="Arial" w:cs="Arial"/>
          <w:sz w:val="24"/>
          <w:szCs w:val="24"/>
        </w:rPr>
        <w:t>4026883210196</w:t>
      </w:r>
      <w:r w:rsidRPr="00B05861">
        <w:rPr>
          <w:rFonts w:ascii="Arial" w:hAnsi="Arial" w:cs="Arial"/>
          <w:sz w:val="24"/>
          <w:szCs w:val="24"/>
        </w:rPr>
        <w:t>) zeigte bei einem routinemäßigen LFGB-Test auffällige Werte</w:t>
      </w:r>
      <w:r w:rsidR="00724919">
        <w:rPr>
          <w:rFonts w:ascii="Arial" w:hAnsi="Arial" w:cs="Arial"/>
          <w:sz w:val="24"/>
          <w:szCs w:val="24"/>
        </w:rPr>
        <w:t xml:space="preserve"> (</w:t>
      </w:r>
      <w:r w:rsidR="00724919" w:rsidRPr="00724919">
        <w:rPr>
          <w:rFonts w:ascii="Arial" w:hAnsi="Arial" w:cs="Arial"/>
          <w:sz w:val="24"/>
          <w:szCs w:val="24"/>
        </w:rPr>
        <w:t>erhöhte Freisetzung von Cobalt, Nickel und Mangan</w:t>
      </w:r>
      <w:r w:rsidR="00724919">
        <w:rPr>
          <w:rFonts w:ascii="Arial" w:hAnsi="Arial" w:cs="Arial"/>
          <w:sz w:val="24"/>
          <w:szCs w:val="24"/>
        </w:rPr>
        <w:t>)</w:t>
      </w:r>
      <w:r w:rsidRPr="00B05861">
        <w:rPr>
          <w:rFonts w:ascii="Arial" w:hAnsi="Arial" w:cs="Arial"/>
          <w:sz w:val="24"/>
          <w:szCs w:val="24"/>
        </w:rPr>
        <w:t xml:space="preserve">. Betroffen ist </w:t>
      </w:r>
      <w:r w:rsidR="00A910FC">
        <w:rPr>
          <w:rFonts w:ascii="Arial" w:hAnsi="Arial" w:cs="Arial"/>
          <w:sz w:val="24"/>
          <w:szCs w:val="24"/>
        </w:rPr>
        <w:t>Ware</w:t>
      </w:r>
      <w:r w:rsidRPr="00B05861">
        <w:rPr>
          <w:rFonts w:ascii="Arial" w:hAnsi="Arial" w:cs="Arial"/>
          <w:sz w:val="24"/>
          <w:szCs w:val="24"/>
        </w:rPr>
        <w:t xml:space="preserve"> welche </w:t>
      </w:r>
      <w:r w:rsidR="00E07FC3">
        <w:rPr>
          <w:rFonts w:ascii="Arial" w:hAnsi="Arial" w:cs="Arial"/>
          <w:sz w:val="24"/>
          <w:szCs w:val="24"/>
        </w:rPr>
        <w:t>seit</w:t>
      </w:r>
      <w:r w:rsidRPr="00B05861">
        <w:rPr>
          <w:rFonts w:ascii="Arial" w:hAnsi="Arial" w:cs="Arial"/>
          <w:sz w:val="24"/>
          <w:szCs w:val="24"/>
        </w:rPr>
        <w:t xml:space="preserve"> dem 01.0</w:t>
      </w:r>
      <w:r w:rsidR="00E07FC3">
        <w:rPr>
          <w:rFonts w:ascii="Arial" w:hAnsi="Arial" w:cs="Arial"/>
          <w:sz w:val="24"/>
          <w:szCs w:val="24"/>
        </w:rPr>
        <w:t>1</w:t>
      </w:r>
      <w:r w:rsidRPr="00B05861">
        <w:rPr>
          <w:rFonts w:ascii="Arial" w:hAnsi="Arial" w:cs="Arial"/>
          <w:sz w:val="24"/>
          <w:szCs w:val="24"/>
        </w:rPr>
        <w:t>.202</w:t>
      </w:r>
      <w:r w:rsidR="00E07FC3">
        <w:rPr>
          <w:rFonts w:ascii="Arial" w:hAnsi="Arial" w:cs="Arial"/>
          <w:sz w:val="24"/>
          <w:szCs w:val="24"/>
        </w:rPr>
        <w:t>2 ausgeliefert wurde.</w:t>
      </w:r>
      <w:r w:rsidR="00DF4C24">
        <w:rPr>
          <w:rFonts w:ascii="Arial" w:hAnsi="Arial" w:cs="Arial"/>
          <w:sz w:val="24"/>
          <w:szCs w:val="24"/>
        </w:rPr>
        <w:t xml:space="preserve"> Da die Sicherheit unserer Kunden an allererster Stelle steht, möchten wir Sie bitten, den Artikel nicht weiter zu verwenden.</w:t>
      </w:r>
    </w:p>
    <w:p w:rsidR="00B05861" w:rsidRPr="00B05861" w:rsidRDefault="00B05861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A7C70" w:rsidRPr="00B05861" w:rsidRDefault="000A7C70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05861">
        <w:rPr>
          <w:rFonts w:ascii="Arial" w:hAnsi="Arial" w:cs="Arial"/>
          <w:sz w:val="24"/>
          <w:szCs w:val="24"/>
        </w:rPr>
        <w:t>Produktbild:</w:t>
      </w:r>
      <w:r w:rsidRPr="00B05861">
        <w:rPr>
          <w:rFonts w:ascii="Arial" w:hAnsi="Arial" w:cs="Arial"/>
          <w:sz w:val="24"/>
          <w:szCs w:val="24"/>
        </w:rPr>
        <w:tab/>
      </w:r>
    </w:p>
    <w:p w:rsidR="00DF4C24" w:rsidRDefault="00A910FC" w:rsidP="00FE2C3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3A1CEF2" wp14:editId="318B59D7">
            <wp:extent cx="1743075" cy="2981917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1919" cy="29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33" w:rsidRDefault="00FE2C33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05861" w:rsidRDefault="00B05861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05861">
        <w:rPr>
          <w:rFonts w:ascii="Arial" w:hAnsi="Arial" w:cs="Arial"/>
          <w:sz w:val="24"/>
          <w:szCs w:val="24"/>
        </w:rPr>
        <w:t xml:space="preserve">Bitte setzen Sie sich zwecks Rücksendung und Gutschrift der Ware mit </w:t>
      </w:r>
      <w:r>
        <w:rPr>
          <w:rFonts w:ascii="Arial" w:hAnsi="Arial" w:cs="Arial"/>
          <w:sz w:val="24"/>
          <w:szCs w:val="24"/>
        </w:rPr>
        <w:t xml:space="preserve">uns via Mail </w:t>
      </w:r>
      <w:hyperlink r:id="rId5" w:history="1">
        <w:r w:rsidRPr="00875AEE">
          <w:rPr>
            <w:rStyle w:val="Hyperlink"/>
            <w:rFonts w:ascii="Arial" w:hAnsi="Arial" w:cs="Arial"/>
            <w:sz w:val="24"/>
            <w:szCs w:val="24"/>
          </w:rPr>
          <w:t>vertrieb@birkmann.de</w:t>
        </w:r>
      </w:hyperlink>
      <w:r>
        <w:rPr>
          <w:rFonts w:ascii="Arial" w:hAnsi="Arial" w:cs="Arial"/>
          <w:sz w:val="24"/>
          <w:szCs w:val="24"/>
        </w:rPr>
        <w:t xml:space="preserve"> oder per Telefon</w:t>
      </w:r>
      <w:r w:rsidR="00F54DD6">
        <w:rPr>
          <w:rFonts w:ascii="Arial" w:hAnsi="Arial" w:cs="Arial"/>
          <w:sz w:val="24"/>
          <w:szCs w:val="24"/>
        </w:rPr>
        <w:t xml:space="preserve"> +49 </w:t>
      </w:r>
      <w:r w:rsidR="00310B62" w:rsidRPr="00310B62">
        <w:rPr>
          <w:rFonts w:ascii="Arial" w:hAnsi="Arial" w:cs="Arial"/>
          <w:sz w:val="24"/>
          <w:szCs w:val="24"/>
        </w:rPr>
        <w:t>5201-66169-0</w:t>
      </w:r>
      <w:r w:rsidR="00310B62">
        <w:rPr>
          <w:rFonts w:ascii="Arial" w:hAnsi="Arial" w:cs="Arial"/>
          <w:sz w:val="20"/>
          <w:szCs w:val="20"/>
        </w:rPr>
        <w:t xml:space="preserve"> </w:t>
      </w:r>
      <w:r w:rsidRPr="00B05861">
        <w:rPr>
          <w:rFonts w:ascii="Arial" w:hAnsi="Arial" w:cs="Arial"/>
          <w:sz w:val="24"/>
          <w:szCs w:val="24"/>
        </w:rPr>
        <w:t xml:space="preserve">in Verbindung. </w:t>
      </w:r>
    </w:p>
    <w:p w:rsidR="00B05861" w:rsidRDefault="00B05861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05861" w:rsidRDefault="00B05861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</w:t>
      </w:r>
      <w:r w:rsidR="00DF4C24">
        <w:rPr>
          <w:rFonts w:ascii="Arial" w:hAnsi="Arial" w:cs="Arial"/>
          <w:sz w:val="24"/>
          <w:szCs w:val="24"/>
        </w:rPr>
        <w:t>möchten</w:t>
      </w:r>
      <w:r>
        <w:rPr>
          <w:rFonts w:ascii="Arial" w:hAnsi="Arial" w:cs="Arial"/>
          <w:sz w:val="24"/>
          <w:szCs w:val="24"/>
        </w:rPr>
        <w:t xml:space="preserve"> uns für etwaige Unannehmlichkeiten entschuldigen.</w:t>
      </w:r>
    </w:p>
    <w:p w:rsidR="000D24E6" w:rsidRDefault="000D24E6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F4C24" w:rsidRDefault="000D24E6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Rückrufdatum: </w:t>
      </w:r>
      <w:r w:rsidR="00A910FC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E07FC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E07FC3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.202</w:t>
      </w:r>
      <w:r w:rsidR="00E07FC3">
        <w:rPr>
          <w:rFonts w:ascii="Arial" w:hAnsi="Arial" w:cs="Arial"/>
          <w:sz w:val="24"/>
          <w:szCs w:val="24"/>
        </w:rPr>
        <w:t>3</w:t>
      </w:r>
    </w:p>
    <w:p w:rsidR="000D24E6" w:rsidRDefault="000D24E6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F4C24" w:rsidRDefault="00DF4C24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05861">
        <w:rPr>
          <w:rFonts w:ascii="Arial" w:hAnsi="Arial" w:cs="Arial"/>
          <w:sz w:val="24"/>
          <w:szCs w:val="24"/>
        </w:rPr>
        <w:t>Hersteller (Inverkehrbringer):</w:t>
      </w:r>
      <w:r w:rsidRPr="00B05861">
        <w:rPr>
          <w:rFonts w:ascii="Arial" w:hAnsi="Arial" w:cs="Arial"/>
          <w:sz w:val="24"/>
          <w:szCs w:val="24"/>
        </w:rPr>
        <w:tab/>
      </w:r>
      <w:r w:rsidRPr="00B05861">
        <w:rPr>
          <w:rFonts w:ascii="Arial" w:hAnsi="Arial" w:cs="Arial"/>
          <w:sz w:val="24"/>
          <w:szCs w:val="24"/>
        </w:rPr>
        <w:tab/>
      </w:r>
    </w:p>
    <w:p w:rsidR="00DF4C24" w:rsidRDefault="00DF4C24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05861">
        <w:rPr>
          <w:rFonts w:ascii="Arial" w:hAnsi="Arial" w:cs="Arial"/>
          <w:sz w:val="24"/>
          <w:szCs w:val="24"/>
        </w:rPr>
        <w:t xml:space="preserve">RBV Birkmann GmbH &amp; Co. KG </w:t>
      </w:r>
    </w:p>
    <w:p w:rsidR="00DF4C24" w:rsidRDefault="00DF4C24" w:rsidP="00DF4C2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05861">
        <w:rPr>
          <w:rFonts w:ascii="Arial" w:hAnsi="Arial" w:cs="Arial"/>
          <w:sz w:val="24"/>
          <w:szCs w:val="24"/>
        </w:rPr>
        <w:t xml:space="preserve">Hegelstraße 15 </w:t>
      </w:r>
    </w:p>
    <w:p w:rsidR="00B05861" w:rsidRPr="00FE2C33" w:rsidRDefault="00DF4C24" w:rsidP="00FE2C3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05861">
        <w:rPr>
          <w:rFonts w:ascii="Arial" w:hAnsi="Arial" w:cs="Arial"/>
          <w:sz w:val="24"/>
          <w:szCs w:val="24"/>
        </w:rPr>
        <w:t>33790 Halle</w:t>
      </w:r>
    </w:p>
    <w:sectPr w:rsidR="00B05861" w:rsidRPr="00FE2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70"/>
    <w:rsid w:val="000A7C70"/>
    <w:rsid w:val="000D24E6"/>
    <w:rsid w:val="00310B62"/>
    <w:rsid w:val="00724919"/>
    <w:rsid w:val="008166E7"/>
    <w:rsid w:val="009144CE"/>
    <w:rsid w:val="00A4090D"/>
    <w:rsid w:val="00A910FC"/>
    <w:rsid w:val="00B05861"/>
    <w:rsid w:val="00DF4C24"/>
    <w:rsid w:val="00E07FC3"/>
    <w:rsid w:val="00F54DD6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5EB4"/>
  <w15:chartTrackingRefBased/>
  <w15:docId w15:val="{EAADAFE6-C8B0-4027-B4E9-64FEB289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7C7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5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8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1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4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7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98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6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40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8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1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7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6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4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3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0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3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3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trieb@birkman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Bollwerk</dc:creator>
  <cp:keywords/>
  <dc:description/>
  <cp:lastModifiedBy>Alexander Bollwerk</cp:lastModifiedBy>
  <cp:revision>2</cp:revision>
  <dcterms:created xsi:type="dcterms:W3CDTF">2023-03-27T14:00:00Z</dcterms:created>
  <dcterms:modified xsi:type="dcterms:W3CDTF">2023-03-27T14:00:00Z</dcterms:modified>
</cp:coreProperties>
</file>