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00" w:rsidRDefault="00054300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054300" w:rsidRDefault="00054300">
      <w:pPr>
        <w:pStyle w:val="Textkrper"/>
        <w:rPr>
          <w:rFonts w:ascii="Times New Roman"/>
          <w:sz w:val="20"/>
        </w:rPr>
      </w:pPr>
    </w:p>
    <w:p w:rsidR="00054300" w:rsidRDefault="00054300">
      <w:pPr>
        <w:pStyle w:val="Textkrper"/>
        <w:rPr>
          <w:rFonts w:ascii="Times New Roman"/>
          <w:sz w:val="20"/>
        </w:rPr>
      </w:pPr>
    </w:p>
    <w:p w:rsidR="00054300" w:rsidRDefault="00054300">
      <w:pPr>
        <w:pStyle w:val="Textkrper"/>
        <w:rPr>
          <w:rFonts w:ascii="Times New Roman"/>
          <w:sz w:val="20"/>
        </w:rPr>
      </w:pPr>
    </w:p>
    <w:p w:rsidR="00054300" w:rsidRDefault="00054300">
      <w:pPr>
        <w:pStyle w:val="Textkrper"/>
        <w:rPr>
          <w:rFonts w:ascii="Times New Roman"/>
          <w:sz w:val="20"/>
        </w:rPr>
      </w:pPr>
    </w:p>
    <w:p w:rsidR="00054300" w:rsidRDefault="00054300">
      <w:pPr>
        <w:pStyle w:val="Textkrper"/>
        <w:rPr>
          <w:rFonts w:ascii="Times New Roman"/>
          <w:sz w:val="20"/>
        </w:rPr>
      </w:pPr>
    </w:p>
    <w:p w:rsidR="00054300" w:rsidRDefault="00054300">
      <w:pPr>
        <w:pStyle w:val="Textkrper"/>
        <w:rPr>
          <w:rFonts w:ascii="Times New Roman"/>
          <w:sz w:val="20"/>
        </w:rPr>
      </w:pPr>
    </w:p>
    <w:p w:rsidR="00054300" w:rsidRDefault="00DA3ECA">
      <w:pPr>
        <w:pStyle w:val="Textkrper"/>
        <w:spacing w:before="252"/>
        <w:ind w:left="1068" w:right="107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-1026160</wp:posOffset>
                </wp:positionV>
                <wp:extent cx="4318635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35" cy="9334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300" w:rsidRDefault="00DA3ECA">
                            <w:pPr>
                              <w:spacing w:before="170"/>
                              <w:ind w:left="158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Rückrufaktion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7pt;margin-top:-80.8pt;width:340.0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" filled="f" strokeweight="1.44pt">
                <v:textbox inset="0,0,0,0">
                  <w:txbxContent>
                    <w:p w:rsidR="00054300" w:rsidRDefault="00DA3ECA">
                      <w:pPr>
                        <w:spacing w:before="170"/>
                        <w:ind w:left="158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Rückrufaktion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Liebe Kunden,</w:t>
      </w:r>
    </w:p>
    <w:p w:rsidR="00054300" w:rsidRDefault="00054300">
      <w:pPr>
        <w:spacing w:before="4"/>
        <w:rPr>
          <w:sz w:val="34"/>
        </w:rPr>
      </w:pPr>
    </w:p>
    <w:p w:rsidR="00054300" w:rsidRDefault="00DA3ECA">
      <w:pPr>
        <w:spacing w:line="232" w:lineRule="auto"/>
        <w:ind w:left="110" w:right="111" w:hanging="8"/>
        <w:jc w:val="center"/>
        <w:rPr>
          <w:b/>
          <w:sz w:val="36"/>
        </w:rPr>
      </w:pPr>
      <w:r>
        <w:rPr>
          <w:sz w:val="36"/>
        </w:rPr>
        <w:t xml:space="preserve">wir möchten Sie darauf hinweisen, dass folgendes Produkt </w:t>
      </w:r>
      <w:r>
        <w:rPr>
          <w:b/>
          <w:sz w:val="36"/>
          <w:u w:val="thick"/>
        </w:rPr>
        <w:t>für den Verzehr nicht geeignet ist, aufgrund der</w:t>
      </w:r>
      <w:r>
        <w:rPr>
          <w:b/>
          <w:sz w:val="36"/>
        </w:rPr>
        <w:t xml:space="preserve"> </w:t>
      </w:r>
      <w:r>
        <w:rPr>
          <w:b/>
          <w:sz w:val="36"/>
          <w:u w:val="thick"/>
        </w:rPr>
        <w:t>fehlerhaften Angabe der Zubereitung und die dadurch</w:t>
      </w:r>
      <w:r>
        <w:rPr>
          <w:b/>
          <w:sz w:val="36"/>
        </w:rPr>
        <w:t xml:space="preserve"> </w:t>
      </w:r>
      <w:r>
        <w:rPr>
          <w:b/>
          <w:sz w:val="36"/>
          <w:u w:val="thick"/>
        </w:rPr>
        <w:t>entstehende Grenzwertüberschreitung des Jodgehalts!!!</w:t>
      </w:r>
    </w:p>
    <w:p w:rsidR="00054300" w:rsidRDefault="00DA3ECA">
      <w:pPr>
        <w:spacing w:line="398" w:lineRule="exact"/>
        <w:ind w:left="1068" w:right="1069"/>
        <w:jc w:val="center"/>
        <w:rPr>
          <w:b/>
          <w:sz w:val="36"/>
        </w:rPr>
      </w:pPr>
      <w:r>
        <w:rPr>
          <w:b/>
          <w:color w:val="00AF50"/>
          <w:sz w:val="36"/>
        </w:rPr>
        <w:t xml:space="preserve">6g </w:t>
      </w:r>
      <w:r>
        <w:rPr>
          <w:b/>
          <w:color w:val="FF0000"/>
          <w:sz w:val="36"/>
        </w:rPr>
        <w:t>anstelle von 60g</w:t>
      </w:r>
    </w:p>
    <w:p w:rsidR="00054300" w:rsidRDefault="00DA3ECA">
      <w:pPr>
        <w:pStyle w:val="berschrift1"/>
        <w:spacing w:before="348"/>
      </w:pPr>
      <w:r>
        <w:t>Art.-Nr. 71261:</w:t>
      </w:r>
    </w:p>
    <w:p w:rsidR="00054300" w:rsidRDefault="00DA3ECA">
      <w:pPr>
        <w:spacing w:before="131"/>
        <w:ind w:left="1068" w:right="1223"/>
        <w:jc w:val="center"/>
        <w:rPr>
          <w:b/>
          <w:sz w:val="40"/>
        </w:rPr>
      </w:pPr>
      <w:r>
        <w:rPr>
          <w:b/>
          <w:sz w:val="40"/>
        </w:rPr>
        <w:t>TCT Seetang getrocknet in Knoten 120g</w:t>
      </w:r>
    </w:p>
    <w:p w:rsidR="00054300" w:rsidRDefault="00054300">
      <w:pPr>
        <w:rPr>
          <w:b/>
          <w:sz w:val="20"/>
        </w:rPr>
      </w:pPr>
    </w:p>
    <w:p w:rsidR="00054300" w:rsidRDefault="00DA3ECA">
      <w:pPr>
        <w:spacing w:before="10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2436495</wp:posOffset>
            </wp:positionH>
            <wp:positionV relativeFrom="paragraph">
              <wp:posOffset>162730</wp:posOffset>
            </wp:positionV>
            <wp:extent cx="2377304" cy="31699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04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300" w:rsidRDefault="00DA3ECA">
      <w:pPr>
        <w:spacing w:before="373" w:line="208" w:lineRule="auto"/>
        <w:ind w:left="2328" w:right="2484"/>
        <w:jc w:val="center"/>
        <w:rPr>
          <w:b/>
          <w:sz w:val="40"/>
        </w:rPr>
      </w:pPr>
      <w:r>
        <w:rPr>
          <w:b/>
          <w:sz w:val="40"/>
        </w:rPr>
        <w:t xml:space="preserve">Mindesthaltbarkeitsdatum: </w:t>
      </w:r>
      <w:r>
        <w:rPr>
          <w:b/>
          <w:color w:val="FF0000"/>
          <w:sz w:val="40"/>
          <w:u w:val="thick" w:color="FF0000"/>
        </w:rPr>
        <w:t>25.12.2023</w:t>
      </w:r>
    </w:p>
    <w:p w:rsidR="00054300" w:rsidRDefault="00054300">
      <w:pPr>
        <w:spacing w:before="11"/>
        <w:rPr>
          <w:b/>
          <w:sz w:val="34"/>
        </w:rPr>
      </w:pPr>
    </w:p>
    <w:p w:rsidR="00054300" w:rsidRDefault="00DA3ECA">
      <w:pPr>
        <w:pStyle w:val="Textkrper"/>
        <w:spacing w:line="230" w:lineRule="auto"/>
        <w:ind w:left="1800" w:right="1962" w:hanging="2"/>
        <w:jc w:val="center"/>
      </w:pPr>
      <w:r>
        <w:t>Bitte bringen Sie das Produkt zurück. Der Verkaufspreis wird Ihnen erstattet.</w:t>
      </w:r>
    </w:p>
    <w:p w:rsidR="00054300" w:rsidRDefault="00DA3ECA">
      <w:pPr>
        <w:pStyle w:val="Textkrper"/>
        <w:spacing w:line="405" w:lineRule="exact"/>
        <w:ind w:left="1065" w:right="1223"/>
        <w:jc w:val="center"/>
      </w:pPr>
      <w:r>
        <w:t>Vielen Dank.</w:t>
      </w:r>
    </w:p>
    <w:p w:rsidR="00054300" w:rsidRDefault="00054300">
      <w:pPr>
        <w:rPr>
          <w:sz w:val="20"/>
        </w:rPr>
      </w:pPr>
    </w:p>
    <w:p w:rsidR="00054300" w:rsidRDefault="00054300">
      <w:pPr>
        <w:rPr>
          <w:sz w:val="20"/>
        </w:rPr>
      </w:pPr>
    </w:p>
    <w:p w:rsidR="00054300" w:rsidRDefault="00054300">
      <w:pPr>
        <w:rPr>
          <w:sz w:val="20"/>
        </w:rPr>
      </w:pPr>
    </w:p>
    <w:p w:rsidR="00054300" w:rsidRDefault="00054300">
      <w:pPr>
        <w:rPr>
          <w:sz w:val="20"/>
        </w:rPr>
      </w:pPr>
    </w:p>
    <w:p w:rsidR="00054300" w:rsidRDefault="00054300">
      <w:pPr>
        <w:spacing w:before="10"/>
        <w:rPr>
          <w:sz w:val="26"/>
        </w:rPr>
      </w:pPr>
    </w:p>
    <w:p w:rsidR="00054300" w:rsidRDefault="00DA3ECA">
      <w:pPr>
        <w:tabs>
          <w:tab w:val="left" w:pos="3900"/>
          <w:tab w:val="left" w:pos="7137"/>
        </w:tabs>
        <w:spacing w:before="92"/>
        <w:ind w:left="718"/>
        <w:rPr>
          <w:sz w:val="24"/>
        </w:rPr>
      </w:pPr>
      <w:r>
        <w:rPr>
          <w:sz w:val="24"/>
        </w:rPr>
        <w:t>AsRopa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GmbH</w:t>
      </w:r>
      <w:r>
        <w:rPr>
          <w:sz w:val="24"/>
        </w:rPr>
        <w:tab/>
        <w:t>Berliner Straße</w:t>
      </w:r>
      <w:r>
        <w:rPr>
          <w:spacing w:val="-2"/>
          <w:sz w:val="24"/>
        </w:rPr>
        <w:t xml:space="preserve"> </w:t>
      </w:r>
      <w:r>
        <w:rPr>
          <w:sz w:val="24"/>
        </w:rPr>
        <w:t>6a</w:t>
      </w:r>
      <w:r>
        <w:rPr>
          <w:sz w:val="24"/>
        </w:rPr>
        <w:tab/>
      </w:r>
      <w:r>
        <w:rPr>
          <w:sz w:val="24"/>
        </w:rPr>
        <w:t>21509 Glinde,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</w:p>
    <w:sectPr w:rsidR="00054300">
      <w:type w:val="continuous"/>
      <w:pgSz w:w="11910" w:h="16840"/>
      <w:pgMar w:top="600" w:right="9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00"/>
    <w:rsid w:val="00054300"/>
    <w:rsid w:val="00D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2E63B-A097-449E-B0AA-D313D4F1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31"/>
      <w:ind w:left="1068" w:right="1222"/>
      <w:jc w:val="center"/>
      <w:outlineLvl w:val="0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Rückrufaktion</vt:lpstr>
    </vt:vector>
  </TitlesOfParts>
  <Company>BVL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Rückrufaktion</dc:title>
  <dc:creator>Jessica La</dc:creator>
  <cp:lastModifiedBy>Neumerkel, Marie</cp:lastModifiedBy>
  <cp:revision>2</cp:revision>
  <dcterms:created xsi:type="dcterms:W3CDTF">2022-10-21T12:53:00Z</dcterms:created>
  <dcterms:modified xsi:type="dcterms:W3CDTF">2022-10-21T12:53:00Z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2022-10-21T00:00:00Z</vt:filetime>
  </property>
</Properties>
</file>