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sz w:val="28"/>
        </w:rPr>
      </w:pPr>
      <w:r>
        <w:rPr>
          <w:b/>
          <w:bCs/>
          <w:sz w:val="28"/>
        </w:rPr>
        <w:t>Wichtige Verbraucherinformation</w:t>
      </w:r>
    </w:p>
    <w:p>
      <w:pPr>
        <w:jc w:val="both"/>
      </w:pPr>
    </w:p>
    <w:p>
      <w:pPr>
        <w:jc w:val="both"/>
      </w:pPr>
      <w:r>
        <w:t xml:space="preserve">Die Firma AIA Agricola </w:t>
      </w:r>
      <w:proofErr w:type="spellStart"/>
      <w:r>
        <w:t>Italiana</w:t>
      </w:r>
      <w:proofErr w:type="spellEnd"/>
      <w:r>
        <w:t xml:space="preserve"> </w:t>
      </w:r>
      <w:proofErr w:type="spellStart"/>
      <w:r>
        <w:t>Alimentare</w:t>
      </w:r>
      <w:proofErr w:type="spellEnd"/>
      <w:r>
        <w:t xml:space="preserve"> </w:t>
      </w:r>
      <w:proofErr w:type="spellStart"/>
      <w:r>
        <w:t>Spa</w:t>
      </w:r>
      <w:proofErr w:type="spellEnd"/>
      <w:r>
        <w:t xml:space="preserve"> ruft freiwillig und in Abstimmung mit den deutschen Behörden aus Gründen des vorbeugenden Verbraucherschutzes folgende Produkte, die in Deutschland vermarktet wurden, zurück:</w:t>
      </w:r>
    </w:p>
    <w:p>
      <w:pPr>
        <w:jc w:val="both"/>
      </w:pPr>
      <w:r>
        <w:rPr>
          <w:noProof/>
          <w:lang w:eastAsia="de-DE"/>
        </w:rPr>
        <w:drawing>
          <wp:anchor distT="0" distB="0" distL="114300" distR="114300" simplePos="0" relativeHeight="251658240" behindDoc="0" locked="0" layoutInCell="1" allowOverlap="1">
            <wp:simplePos x="0" y="0"/>
            <wp:positionH relativeFrom="column">
              <wp:posOffset>-24765</wp:posOffset>
            </wp:positionH>
            <wp:positionV relativeFrom="paragraph">
              <wp:posOffset>241935</wp:posOffset>
            </wp:positionV>
            <wp:extent cx="1845945" cy="942975"/>
            <wp:effectExtent l="0" t="0" r="1905" b="9525"/>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45945" cy="942975"/>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Ind w:w="3369" w:type="dxa"/>
        <w:tblLook w:val="04A0" w:firstRow="1" w:lastRow="0" w:firstColumn="1" w:lastColumn="0" w:noHBand="0" w:noVBand="1"/>
      </w:tblPr>
      <w:tblGrid>
        <w:gridCol w:w="3260"/>
        <w:gridCol w:w="4053"/>
      </w:tblGrid>
      <w:tr>
        <w:trPr>
          <w:trHeight w:val="600"/>
        </w:trPr>
        <w:tc>
          <w:tcPr>
            <w:tcW w:w="3260" w:type="dxa"/>
            <w:hideMark/>
          </w:tcPr>
          <w:p>
            <w:pPr>
              <w:rPr>
                <w:bCs/>
              </w:rPr>
            </w:pPr>
            <w:r>
              <w:rPr>
                <w:bCs/>
              </w:rPr>
              <w:t xml:space="preserve">WUDY Geflügelwürstchen mit Käsezubereitung 150g  </w:t>
            </w:r>
          </w:p>
          <w:p>
            <w:pPr>
              <w:rPr>
                <w:bCs/>
              </w:rPr>
            </w:pPr>
            <w:r>
              <w:rPr>
                <w:bCs/>
              </w:rPr>
              <w:t xml:space="preserve">EAN: 8008110002343 </w:t>
            </w:r>
          </w:p>
        </w:tc>
        <w:tc>
          <w:tcPr>
            <w:tcW w:w="4053" w:type="dxa"/>
            <w:hideMark/>
          </w:tcPr>
          <w:p>
            <w:pPr>
              <w:rPr>
                <w:bCs/>
              </w:rPr>
            </w:pPr>
            <w:r>
              <w:rPr>
                <w:bCs/>
              </w:rPr>
              <w:t>Alle Packungen mit Markierung „A“: IT04M CE und Mindesthaltbarkeitsdatum bis einschließlich 29/11/2022</w:t>
            </w:r>
          </w:p>
        </w:tc>
      </w:tr>
      <w:tr>
        <w:trPr>
          <w:trHeight w:val="600"/>
        </w:trPr>
        <w:tc>
          <w:tcPr>
            <w:tcW w:w="3260" w:type="dxa"/>
            <w:hideMark/>
          </w:tcPr>
          <w:p>
            <w:pPr>
              <w:rPr>
                <w:bCs/>
                <w:lang w:val="en-US"/>
              </w:rPr>
            </w:pPr>
            <w:r>
              <w:rPr>
                <w:bCs/>
                <w:lang w:val="en-US"/>
              </w:rPr>
              <w:t xml:space="preserve">WUDY </w:t>
            </w:r>
            <w:proofErr w:type="spellStart"/>
            <w:r>
              <w:rPr>
                <w:bCs/>
                <w:lang w:val="en-US"/>
              </w:rPr>
              <w:t>Geflügelwürstchen</w:t>
            </w:r>
            <w:proofErr w:type="spellEnd"/>
            <w:r>
              <w:rPr>
                <w:bCs/>
                <w:lang w:val="en-US"/>
              </w:rPr>
              <w:t xml:space="preserve"> 250g                          EAN: 8008110002381</w:t>
            </w:r>
          </w:p>
        </w:tc>
        <w:tc>
          <w:tcPr>
            <w:tcW w:w="4053" w:type="dxa"/>
            <w:hideMark/>
          </w:tcPr>
          <w:p>
            <w:pPr>
              <w:rPr>
                <w:bCs/>
              </w:rPr>
            </w:pPr>
            <w:r>
              <w:rPr>
                <w:bCs/>
              </w:rPr>
              <w:t>Alle Packungen mit Markierung „A“: IT04M CE und mindestens Haltbarkeitsdatum bis inkl. 25/11/2022</w:t>
            </w:r>
          </w:p>
        </w:tc>
      </w:tr>
    </w:tbl>
    <w:p/>
    <w:tbl>
      <w:tblPr>
        <w:tblStyle w:val="Tabellenraster"/>
        <w:tblW w:w="7371" w:type="dxa"/>
        <w:tblInd w:w="3369" w:type="dxa"/>
        <w:tblLook w:val="04A0" w:firstRow="1" w:lastRow="0" w:firstColumn="1" w:lastColumn="0" w:noHBand="0" w:noVBand="1"/>
      </w:tblPr>
      <w:tblGrid>
        <w:gridCol w:w="3260"/>
        <w:gridCol w:w="4111"/>
      </w:tblGrid>
      <w:tr>
        <w:trPr>
          <w:trHeight w:val="600"/>
        </w:trPr>
        <w:tc>
          <w:tcPr>
            <w:tcW w:w="3260" w:type="dxa"/>
            <w:hideMark/>
          </w:tcPr>
          <w:p>
            <w:pPr>
              <w:rPr>
                <w:bCs/>
              </w:rPr>
            </w:pPr>
            <w:r>
              <w:rPr>
                <w:noProof/>
                <w:lang w:eastAsia="de-DE"/>
              </w:rPr>
              <w:drawing>
                <wp:anchor distT="0" distB="0" distL="114300" distR="114300" simplePos="0" relativeHeight="251659264" behindDoc="0" locked="0" layoutInCell="1" allowOverlap="1">
                  <wp:simplePos x="0" y="0"/>
                  <wp:positionH relativeFrom="column">
                    <wp:posOffset>-2170430</wp:posOffset>
                  </wp:positionH>
                  <wp:positionV relativeFrom="paragraph">
                    <wp:posOffset>448945</wp:posOffset>
                  </wp:positionV>
                  <wp:extent cx="1846580" cy="1009650"/>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46580" cy="1009650"/>
                          </a:xfrm>
                          <a:prstGeom prst="rect">
                            <a:avLst/>
                          </a:prstGeom>
                        </pic:spPr>
                      </pic:pic>
                    </a:graphicData>
                  </a:graphic>
                  <wp14:sizeRelH relativeFrom="page">
                    <wp14:pctWidth>0</wp14:pctWidth>
                  </wp14:sizeRelH>
                  <wp14:sizeRelV relativeFrom="page">
                    <wp14:pctHeight>0</wp14:pctHeight>
                  </wp14:sizeRelV>
                </wp:anchor>
              </w:drawing>
            </w:r>
            <w:r>
              <w:rPr>
                <w:bCs/>
              </w:rPr>
              <w:t xml:space="preserve">WUDY Geflügelwürstchen mit Käsezubereitung 150g   </w:t>
            </w:r>
          </w:p>
          <w:p>
            <w:pPr>
              <w:rPr>
                <w:bCs/>
              </w:rPr>
            </w:pPr>
            <w:r>
              <w:rPr>
                <w:bCs/>
              </w:rPr>
              <w:t>EAN: 8008110002107</w:t>
            </w:r>
          </w:p>
        </w:tc>
        <w:tc>
          <w:tcPr>
            <w:tcW w:w="4111" w:type="dxa"/>
            <w:hideMark/>
          </w:tcPr>
          <w:p>
            <w:pPr>
              <w:rPr>
                <w:bCs/>
              </w:rPr>
            </w:pPr>
            <w:r>
              <w:rPr>
                <w:bCs/>
              </w:rPr>
              <w:t>Alle Packungen mit Markierung „A“: IT04M CE und Mindesthaltbarkeitsdatum bis einschließlich 24/11/2022</w:t>
            </w:r>
          </w:p>
        </w:tc>
      </w:tr>
      <w:tr>
        <w:trPr>
          <w:trHeight w:val="600"/>
        </w:trPr>
        <w:tc>
          <w:tcPr>
            <w:tcW w:w="3260" w:type="dxa"/>
            <w:hideMark/>
          </w:tcPr>
          <w:p>
            <w:pPr>
              <w:rPr>
                <w:bCs/>
                <w:lang w:val="en-US"/>
              </w:rPr>
            </w:pPr>
            <w:r>
              <w:rPr>
                <w:bCs/>
                <w:lang w:val="en-US"/>
              </w:rPr>
              <w:t xml:space="preserve">WUDY </w:t>
            </w:r>
            <w:proofErr w:type="spellStart"/>
            <w:r>
              <w:rPr>
                <w:bCs/>
                <w:lang w:val="en-US"/>
              </w:rPr>
              <w:t>Geflügelwürstchen</w:t>
            </w:r>
            <w:proofErr w:type="spellEnd"/>
            <w:r>
              <w:rPr>
                <w:bCs/>
                <w:lang w:val="en-US"/>
              </w:rPr>
              <w:t xml:space="preserve"> PARTY 240g  </w:t>
            </w:r>
          </w:p>
          <w:p>
            <w:pPr>
              <w:rPr>
                <w:bCs/>
                <w:lang w:val="en-US"/>
              </w:rPr>
            </w:pPr>
            <w:r>
              <w:rPr>
                <w:bCs/>
                <w:lang w:val="en-US"/>
              </w:rPr>
              <w:t>EAN: 8008110002503</w:t>
            </w:r>
          </w:p>
        </w:tc>
        <w:tc>
          <w:tcPr>
            <w:tcW w:w="4111" w:type="dxa"/>
            <w:hideMark/>
          </w:tcPr>
          <w:p>
            <w:pPr>
              <w:rPr>
                <w:bCs/>
              </w:rPr>
            </w:pPr>
            <w:r>
              <w:rPr>
                <w:bCs/>
              </w:rPr>
              <w:t>Alle Packungen mit Markierung „A“: IT04M CE und Mindesthaltbarkeitsdatum bis einschließlich 01/10/2022</w:t>
            </w:r>
          </w:p>
        </w:tc>
      </w:tr>
      <w:tr>
        <w:trPr>
          <w:trHeight w:val="600"/>
        </w:trPr>
        <w:tc>
          <w:tcPr>
            <w:tcW w:w="3260" w:type="dxa"/>
            <w:hideMark/>
          </w:tcPr>
          <w:p>
            <w:pPr>
              <w:rPr>
                <w:bCs/>
                <w:lang w:val="en-US"/>
              </w:rPr>
            </w:pPr>
            <w:r>
              <w:rPr>
                <w:bCs/>
                <w:lang w:val="en-US"/>
              </w:rPr>
              <w:t xml:space="preserve">WUDY </w:t>
            </w:r>
            <w:proofErr w:type="spellStart"/>
            <w:r>
              <w:rPr>
                <w:bCs/>
                <w:lang w:val="en-US"/>
              </w:rPr>
              <w:t>Geflügelwürstchen</w:t>
            </w:r>
            <w:proofErr w:type="spellEnd"/>
            <w:r>
              <w:rPr>
                <w:bCs/>
                <w:lang w:val="en-US"/>
              </w:rPr>
              <w:t xml:space="preserve"> 250g             EAN: 8008110002008</w:t>
            </w:r>
          </w:p>
        </w:tc>
        <w:tc>
          <w:tcPr>
            <w:tcW w:w="4111" w:type="dxa"/>
            <w:hideMark/>
          </w:tcPr>
          <w:p>
            <w:pPr>
              <w:rPr>
                <w:bCs/>
              </w:rPr>
            </w:pPr>
            <w:r>
              <w:rPr>
                <w:bCs/>
              </w:rPr>
              <w:t>Alle Packungen mit Markierung „A“: IT04M CE und Mindesthaltbarkeitsdatum bis einschließlich 25/10/2022</w:t>
            </w:r>
          </w:p>
        </w:tc>
      </w:tr>
      <w:tr>
        <w:trPr>
          <w:trHeight w:val="600"/>
        </w:trPr>
        <w:tc>
          <w:tcPr>
            <w:tcW w:w="3260" w:type="dxa"/>
            <w:hideMark/>
          </w:tcPr>
          <w:p>
            <w:pPr>
              <w:rPr>
                <w:bCs/>
                <w:lang w:val="en-US"/>
              </w:rPr>
            </w:pPr>
            <w:r>
              <w:rPr>
                <w:bCs/>
                <w:lang w:val="en-US"/>
              </w:rPr>
              <w:t xml:space="preserve">WUDY </w:t>
            </w:r>
            <w:proofErr w:type="spellStart"/>
            <w:r>
              <w:rPr>
                <w:bCs/>
                <w:lang w:val="en-US"/>
              </w:rPr>
              <w:t>Geflügelwürstchen</w:t>
            </w:r>
            <w:proofErr w:type="spellEnd"/>
            <w:r>
              <w:rPr>
                <w:bCs/>
                <w:lang w:val="en-US"/>
              </w:rPr>
              <w:t xml:space="preserve"> COCKTAIL 1Kg </w:t>
            </w:r>
          </w:p>
          <w:p>
            <w:pPr>
              <w:rPr>
                <w:bCs/>
                <w:lang w:val="en-US"/>
              </w:rPr>
            </w:pPr>
            <w:r>
              <w:rPr>
                <w:bCs/>
                <w:lang w:val="en-US"/>
              </w:rPr>
              <w:t>EAN: 8008110002268</w:t>
            </w:r>
          </w:p>
        </w:tc>
        <w:tc>
          <w:tcPr>
            <w:tcW w:w="4111" w:type="dxa"/>
            <w:hideMark/>
          </w:tcPr>
          <w:p>
            <w:pPr>
              <w:rPr>
                <w:bCs/>
              </w:rPr>
            </w:pPr>
            <w:r>
              <w:rPr>
                <w:bCs/>
              </w:rPr>
              <w:t>Alle Packungen mit Markierung „A“: IT04M CE und Mindesthaltbarkeitsdatum bis einschließlich 24/11/2022</w:t>
            </w:r>
          </w:p>
        </w:tc>
      </w:tr>
      <w:tr>
        <w:trPr>
          <w:trHeight w:val="600"/>
        </w:trPr>
        <w:tc>
          <w:tcPr>
            <w:tcW w:w="3260" w:type="dxa"/>
            <w:hideMark/>
          </w:tcPr>
          <w:p>
            <w:pPr>
              <w:rPr>
                <w:bCs/>
              </w:rPr>
            </w:pPr>
            <w:r>
              <w:rPr>
                <w:bCs/>
              </w:rPr>
              <w:t xml:space="preserve">WUDY Geflügelwürstchen 1kg MAXYPACK  </w:t>
            </w:r>
          </w:p>
          <w:p>
            <w:pPr>
              <w:rPr>
                <w:bCs/>
              </w:rPr>
            </w:pPr>
            <w:r>
              <w:rPr>
                <w:bCs/>
              </w:rPr>
              <w:t>EAN: 8008110002275</w:t>
            </w:r>
          </w:p>
        </w:tc>
        <w:tc>
          <w:tcPr>
            <w:tcW w:w="4111" w:type="dxa"/>
            <w:hideMark/>
          </w:tcPr>
          <w:p>
            <w:pPr>
              <w:rPr>
                <w:bCs/>
              </w:rPr>
            </w:pPr>
            <w:r>
              <w:rPr>
                <w:bCs/>
              </w:rPr>
              <w:t>Alle Packungen mit Markierung „A“: IT04M CE und Mindesthaltbarkeitsdatum bis einschließlich 24/11/2022</w:t>
            </w:r>
          </w:p>
        </w:tc>
      </w:tr>
    </w:tbl>
    <w:p>
      <w:pPr>
        <w:rPr>
          <w:bCs/>
        </w:rPr>
      </w:pPr>
      <w:r>
        <w:rPr>
          <w:noProof/>
          <w:lang w:eastAsia="de-DE"/>
        </w:rPr>
        <w:drawing>
          <wp:anchor distT="0" distB="0" distL="114300" distR="114300" simplePos="0" relativeHeight="251660288" behindDoc="1" locked="0" layoutInCell="1" allowOverlap="1">
            <wp:simplePos x="0" y="0"/>
            <wp:positionH relativeFrom="column">
              <wp:posOffset>66675</wp:posOffset>
            </wp:positionH>
            <wp:positionV relativeFrom="paragraph">
              <wp:posOffset>19685</wp:posOffset>
            </wp:positionV>
            <wp:extent cx="1590675" cy="828117"/>
            <wp:effectExtent l="0" t="0" r="0" b="0"/>
            <wp:wrapNone/>
            <wp:docPr id="19"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90675" cy="828117"/>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Ind w:w="3369" w:type="dxa"/>
        <w:tblLook w:val="04A0" w:firstRow="1" w:lastRow="0" w:firstColumn="1" w:lastColumn="0" w:noHBand="0" w:noVBand="1"/>
      </w:tblPr>
      <w:tblGrid>
        <w:gridCol w:w="3260"/>
        <w:gridCol w:w="4053"/>
      </w:tblGrid>
      <w:tr>
        <w:trPr>
          <w:trHeight w:val="600"/>
        </w:trPr>
        <w:tc>
          <w:tcPr>
            <w:tcW w:w="3260" w:type="dxa"/>
            <w:hideMark/>
          </w:tcPr>
          <w:p>
            <w:pPr>
              <w:rPr>
                <w:bCs/>
                <w:lang w:val="en-US"/>
              </w:rPr>
            </w:pPr>
            <w:r>
              <w:rPr>
                <w:bCs/>
                <w:lang w:val="en-US"/>
              </w:rPr>
              <w:t xml:space="preserve">WUDY </w:t>
            </w:r>
            <w:proofErr w:type="spellStart"/>
            <w:r>
              <w:rPr>
                <w:bCs/>
                <w:lang w:val="en-US"/>
              </w:rPr>
              <w:t>Schweinwürstchen</w:t>
            </w:r>
            <w:proofErr w:type="spellEnd"/>
            <w:r>
              <w:rPr>
                <w:bCs/>
                <w:lang w:val="en-US"/>
              </w:rPr>
              <w:t xml:space="preserve"> 250g  EAN: 8008110004101</w:t>
            </w:r>
          </w:p>
        </w:tc>
        <w:tc>
          <w:tcPr>
            <w:tcW w:w="4053" w:type="dxa"/>
            <w:hideMark/>
          </w:tcPr>
          <w:p>
            <w:pPr>
              <w:rPr>
                <w:bCs/>
              </w:rPr>
            </w:pPr>
            <w:r>
              <w:rPr>
                <w:bCs/>
              </w:rPr>
              <w:t>Alle Packungen mit Markierung „A“: IT04M CE und Mindesthaltbarkeitsdatum bis einschließlich 07/11/2022</w:t>
            </w:r>
          </w:p>
        </w:tc>
      </w:tr>
    </w:tbl>
    <w:p>
      <w:bookmarkStart w:id="0" w:name="_GoBack"/>
      <w:r>
        <w:rPr>
          <w:noProof/>
          <w:lang w:eastAsia="de-DE"/>
        </w:rPr>
        <w:drawing>
          <wp:anchor distT="0" distB="0" distL="114300" distR="114300" simplePos="0" relativeHeight="251661312" behindDoc="0" locked="0" layoutInCell="1" allowOverlap="1">
            <wp:simplePos x="0" y="0"/>
            <wp:positionH relativeFrom="column">
              <wp:posOffset>353616</wp:posOffset>
            </wp:positionH>
            <wp:positionV relativeFrom="paragraph">
              <wp:posOffset>219710</wp:posOffset>
            </wp:positionV>
            <wp:extent cx="1303734" cy="1095375"/>
            <wp:effectExtent l="0" t="0" r="0" b="0"/>
            <wp:wrapNone/>
            <wp:docPr id="28"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03734" cy="1095375"/>
                    </a:xfrm>
                    <a:prstGeom prst="rect">
                      <a:avLst/>
                    </a:prstGeom>
                  </pic:spPr>
                </pic:pic>
              </a:graphicData>
            </a:graphic>
            <wp14:sizeRelH relativeFrom="page">
              <wp14:pctWidth>0</wp14:pctWidth>
            </wp14:sizeRelH>
            <wp14:sizeRelV relativeFrom="page">
              <wp14:pctHeight>0</wp14:pctHeight>
            </wp14:sizeRelV>
          </wp:anchor>
        </w:drawing>
      </w:r>
      <w:bookmarkEnd w:id="0"/>
    </w:p>
    <w:tbl>
      <w:tblPr>
        <w:tblStyle w:val="Tabellenraster"/>
        <w:tblW w:w="0" w:type="auto"/>
        <w:tblInd w:w="3369" w:type="dxa"/>
        <w:tblLook w:val="04A0" w:firstRow="1" w:lastRow="0" w:firstColumn="1" w:lastColumn="0" w:noHBand="0" w:noVBand="1"/>
      </w:tblPr>
      <w:tblGrid>
        <w:gridCol w:w="3260"/>
        <w:gridCol w:w="4053"/>
      </w:tblGrid>
      <w:tr>
        <w:trPr>
          <w:trHeight w:val="600"/>
        </w:trPr>
        <w:tc>
          <w:tcPr>
            <w:tcW w:w="3260" w:type="dxa"/>
            <w:hideMark/>
          </w:tcPr>
          <w:p>
            <w:pPr>
              <w:rPr>
                <w:bCs/>
                <w:lang w:val="en-US"/>
              </w:rPr>
            </w:pPr>
            <w:r>
              <w:rPr>
                <w:bCs/>
                <w:lang w:val="en-US"/>
              </w:rPr>
              <w:t xml:space="preserve">PAVO </w:t>
            </w:r>
            <w:proofErr w:type="spellStart"/>
            <w:r>
              <w:rPr>
                <w:bCs/>
                <w:lang w:val="en-US"/>
              </w:rPr>
              <w:t>Geflügelwürstchen</w:t>
            </w:r>
            <w:proofErr w:type="spellEnd"/>
            <w:r>
              <w:rPr>
                <w:bCs/>
                <w:lang w:val="en-US"/>
              </w:rPr>
              <w:t xml:space="preserve"> 1Kg                      EAN: 8004248002200</w:t>
            </w:r>
          </w:p>
        </w:tc>
        <w:tc>
          <w:tcPr>
            <w:tcW w:w="4053" w:type="dxa"/>
            <w:hideMark/>
          </w:tcPr>
          <w:p>
            <w:pPr>
              <w:rPr>
                <w:bCs/>
              </w:rPr>
            </w:pPr>
            <w:r>
              <w:rPr>
                <w:bCs/>
              </w:rPr>
              <w:t>Alle Packungen mit Markierung „A“: IT04M CE und Mindesthaltbarkeitsdatum bis einschließlich 16/10/2022</w:t>
            </w:r>
          </w:p>
        </w:tc>
      </w:tr>
      <w:tr>
        <w:trPr>
          <w:trHeight w:val="600"/>
        </w:trPr>
        <w:tc>
          <w:tcPr>
            <w:tcW w:w="3260" w:type="dxa"/>
            <w:hideMark/>
          </w:tcPr>
          <w:p>
            <w:pPr>
              <w:rPr>
                <w:bCs/>
              </w:rPr>
            </w:pPr>
            <w:r>
              <w:rPr>
                <w:bCs/>
              </w:rPr>
              <w:t xml:space="preserve">PAVO Geflügelwürstchen FRANKFURT 100g  </w:t>
            </w:r>
          </w:p>
          <w:p>
            <w:pPr>
              <w:rPr>
                <w:bCs/>
              </w:rPr>
            </w:pPr>
            <w:r>
              <w:rPr>
                <w:bCs/>
              </w:rPr>
              <w:t>EAN: 8004248002002</w:t>
            </w:r>
          </w:p>
        </w:tc>
        <w:tc>
          <w:tcPr>
            <w:tcW w:w="4053" w:type="dxa"/>
            <w:hideMark/>
          </w:tcPr>
          <w:p>
            <w:pPr>
              <w:rPr>
                <w:bCs/>
              </w:rPr>
            </w:pPr>
            <w:r>
              <w:rPr>
                <w:bCs/>
              </w:rPr>
              <w:t>Alle Packungen mit</w:t>
            </w:r>
            <w:r>
              <w:t xml:space="preserve"> </w:t>
            </w:r>
            <w:r>
              <w:rPr>
                <w:bCs/>
              </w:rPr>
              <w:t>Markierung „A“: IT04M CE und Mindesthaltbarkeitsdatum bis einschließlich 08/11/2022</w:t>
            </w:r>
          </w:p>
        </w:tc>
      </w:tr>
    </w:tbl>
    <w:p>
      <w:pPr>
        <w:jc w:val="both"/>
      </w:pPr>
    </w:p>
    <w:p>
      <w:pPr>
        <w:jc w:val="both"/>
      </w:pPr>
      <w:r>
        <w:t xml:space="preserve">Bei einer Analyse dieser Produkte wurde der Keim </w:t>
      </w:r>
      <w:proofErr w:type="spellStart"/>
      <w:r>
        <w:t>Listeria</w:t>
      </w:r>
      <w:proofErr w:type="spellEnd"/>
      <w:r>
        <w:t xml:space="preserve"> </w:t>
      </w:r>
      <w:proofErr w:type="spellStart"/>
      <w:r>
        <w:t>Monocytogenes</w:t>
      </w:r>
      <w:proofErr w:type="spellEnd"/>
      <w:r>
        <w:t xml:space="preserve"> nachgewiesen. Es ist also nicht auszuschließen, dass sich in den genannten Produkten im Einzelfall </w:t>
      </w:r>
      <w:proofErr w:type="spellStart"/>
      <w:r>
        <w:t>Listerien</w:t>
      </w:r>
      <w:proofErr w:type="spellEnd"/>
      <w:r>
        <w:t xml:space="preserve"> befinden. </w:t>
      </w:r>
      <w:proofErr w:type="spellStart"/>
      <w:r>
        <w:t>Lysteria</w:t>
      </w:r>
      <w:proofErr w:type="spellEnd"/>
      <w:r>
        <w:t xml:space="preserve"> </w:t>
      </w:r>
      <w:proofErr w:type="spellStart"/>
      <w:r>
        <w:t>Monocytogenes</w:t>
      </w:r>
      <w:proofErr w:type="spellEnd"/>
      <w:r>
        <w:t xml:space="preserve"> ist ein Keim, der in der Umwelt allgegenwärtig ist, aber beim Verzehr von Lebensmitteln, die vor dem Verzehr nicht vollständig durcherhitzt werden, zu einer Erkrankung führen kann.</w:t>
      </w:r>
    </w:p>
    <w:p>
      <w:pPr>
        <w:jc w:val="both"/>
      </w:pPr>
      <w:r>
        <w:t xml:space="preserve">Eine </w:t>
      </w:r>
      <w:proofErr w:type="spellStart"/>
      <w:r>
        <w:t>Listerien</w:t>
      </w:r>
      <w:proofErr w:type="spellEnd"/>
      <w:r>
        <w:t xml:space="preserve">-Erkrankung äußert sich meist innerhalb von 14 Tagen nach Infektion mit Durchfall und Fieber. Insbesondere Schwangere, Senioren und Menschen mit geschwächtem Abwehrsystem können schwerere Krankheitsverläufe entwickeln. </w:t>
      </w:r>
    </w:p>
    <w:p>
      <w:pPr>
        <w:jc w:val="both"/>
      </w:pPr>
      <w:r>
        <w:rPr>
          <w:b/>
          <w:bCs/>
        </w:rPr>
        <w:t>Von dem Verzehr der zuvor genannten Produkte wird daher dringend abgeraten.</w:t>
      </w:r>
    </w:p>
    <w:p>
      <w:pPr>
        <w:jc w:val="both"/>
      </w:pPr>
      <w:r>
        <w:lastRenderedPageBreak/>
        <w:t>Sollten Sie die Produkte vor dem Verzehr vollständig durcherhitzt haben, wie dies im Rahmen der Produktetikettierung vorgegeben ist, ist davon auszugehen, dass möglicherweise vorhandene Keime abgetötet wurden.</w:t>
      </w:r>
    </w:p>
    <w:p>
      <w:pPr>
        <w:jc w:val="both"/>
      </w:pPr>
    </w:p>
    <w:p>
      <w:pPr>
        <w:jc w:val="both"/>
      </w:pPr>
      <w:r>
        <w:t>Es sind ausschließlich Produkte der genannten Marken und Chargen bzw. MHD betroffen. Kunden können sich am Ort des Verkaufes melden und bekommen den Kaufpreis erstattet. Wir ergreifen dies Maßnahme aus Gründen des vorsorglichen Verbraucherschutzes und aufgrund unseres Qualitätsverständnisses. Wir bedauern den Umstand außerordentlich und bitten, die Unannehmlichkeiten zu entschuldigen. Die Qualität und die Sicherheit unserer Produkte haben für uns den höchsten Stellenwert.</w:t>
      </w:r>
    </w:p>
    <w:p>
      <w:pPr>
        <w:spacing w:after="0"/>
        <w:jc w:val="center"/>
        <w:rPr>
          <w:rFonts w:ascii="Segoe UI" w:hAnsi="Segoe UI" w:cs="Segoe UI"/>
          <w:b/>
          <w:bCs/>
          <w:bdr w:val="none" w:sz="0" w:space="0" w:color="auto" w:frame="1"/>
        </w:rPr>
      </w:pPr>
      <w:r>
        <w:rPr>
          <w:rFonts w:ascii="Tahoma,Bold" w:hAnsi="Tahoma,Bold" w:cs="Tahoma,Bold"/>
          <w:bCs/>
          <w:sz w:val="20"/>
          <w:szCs w:val="20"/>
        </w:rPr>
        <w:t xml:space="preserve">Konsumentenhotline: </w:t>
      </w:r>
      <w:r>
        <w:rPr>
          <w:rFonts w:ascii="Segoe UI" w:hAnsi="Segoe UI" w:cs="Segoe UI"/>
          <w:b/>
          <w:bCs/>
          <w:bdr w:val="none" w:sz="0" w:space="0" w:color="auto" w:frame="1"/>
        </w:rPr>
        <w:t>+39 0445230153</w:t>
      </w:r>
    </w:p>
    <w:p>
      <w:pPr>
        <w:jc w:val="center"/>
      </w:pPr>
      <w:r>
        <w:rPr>
          <w:rFonts w:ascii="Segoe UI" w:hAnsi="Segoe UI" w:cs="Segoe UI"/>
          <w:bCs/>
          <w:bdr w:val="none" w:sz="0" w:space="0" w:color="auto" w:frame="1"/>
        </w:rPr>
        <w:t>(Montag – Freitag von 08.00 bis 17.00 Uhr)</w:t>
      </w:r>
    </w:p>
    <w:p>
      <w:pPr>
        <w:jc w:val="both"/>
      </w:pPr>
      <w:r>
        <w:t>Die Geschäftsleitung</w:t>
      </w:r>
    </w:p>
    <w:sectPr>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lang w:eastAsia="de-DE"/>
      </w:rPr>
      <w:drawing>
        <wp:anchor distT="0" distB="0" distL="114300" distR="114300" simplePos="0" relativeHeight="251659264" behindDoc="0" locked="0" layoutInCell="1" allowOverlap="1">
          <wp:simplePos x="0" y="0"/>
          <wp:positionH relativeFrom="page">
            <wp:posOffset>429260</wp:posOffset>
          </wp:positionH>
          <wp:positionV relativeFrom="page">
            <wp:posOffset>10114280</wp:posOffset>
          </wp:positionV>
          <wp:extent cx="6844665" cy="532765"/>
          <wp:effectExtent l="0" t="0" r="0" b="635"/>
          <wp:wrapSquare wrapText="bothSides"/>
          <wp:docPr id="2" name="Immagine 2" descr="AIA NEGRONI F5367 OK s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 NEGRONI F5367 OK s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4665" cy="532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6031468-CE9B-41BC-94CA-F49E1C265D61}"/>
    <w:docVar w:name="dgnword-eventsink" w:val="24305562427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C8982-FA54-424A-A686-670EE590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819"/>
        <w:tab w:val="right" w:pos="9638"/>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3909">
      <w:bodyDiv w:val="1"/>
      <w:marLeft w:val="0"/>
      <w:marRight w:val="0"/>
      <w:marTop w:val="0"/>
      <w:marBottom w:val="0"/>
      <w:divBdr>
        <w:top w:val="none" w:sz="0" w:space="0" w:color="auto"/>
        <w:left w:val="none" w:sz="0" w:space="0" w:color="auto"/>
        <w:bottom w:val="none" w:sz="0" w:space="0" w:color="auto"/>
        <w:right w:val="none" w:sz="0" w:space="0" w:color="auto"/>
      </w:divBdr>
    </w:div>
    <w:div w:id="609165604">
      <w:bodyDiv w:val="1"/>
      <w:marLeft w:val="0"/>
      <w:marRight w:val="0"/>
      <w:marTop w:val="0"/>
      <w:marBottom w:val="0"/>
      <w:divBdr>
        <w:top w:val="none" w:sz="0" w:space="0" w:color="auto"/>
        <w:left w:val="none" w:sz="0" w:space="0" w:color="auto"/>
        <w:bottom w:val="none" w:sz="0" w:space="0" w:color="auto"/>
        <w:right w:val="none" w:sz="0" w:space="0" w:color="auto"/>
      </w:divBdr>
    </w:div>
    <w:div w:id="843517598">
      <w:bodyDiv w:val="1"/>
      <w:marLeft w:val="0"/>
      <w:marRight w:val="0"/>
      <w:marTop w:val="0"/>
      <w:marBottom w:val="0"/>
      <w:divBdr>
        <w:top w:val="none" w:sz="0" w:space="0" w:color="auto"/>
        <w:left w:val="none" w:sz="0" w:space="0" w:color="auto"/>
        <w:bottom w:val="none" w:sz="0" w:space="0" w:color="auto"/>
        <w:right w:val="none" w:sz="0" w:space="0" w:color="auto"/>
      </w:divBdr>
    </w:div>
    <w:div w:id="1221677182">
      <w:bodyDiv w:val="1"/>
      <w:marLeft w:val="0"/>
      <w:marRight w:val="0"/>
      <w:marTop w:val="0"/>
      <w:marBottom w:val="0"/>
      <w:divBdr>
        <w:top w:val="none" w:sz="0" w:space="0" w:color="auto"/>
        <w:left w:val="none" w:sz="0" w:space="0" w:color="auto"/>
        <w:bottom w:val="none" w:sz="0" w:space="0" w:color="auto"/>
        <w:right w:val="none" w:sz="0" w:space="0" w:color="auto"/>
      </w:divBdr>
    </w:div>
    <w:div w:id="20202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2937</Characters>
  <Application>Microsoft Office Word</Application>
  <DocSecurity>4</DocSecurity>
  <Lines>24</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Veronesi Holding S.p.A.</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Grube</dc:creator>
  <cp:lastModifiedBy>Minkenberg, Kevin</cp:lastModifiedBy>
  <cp:revision>2</cp:revision>
  <cp:lastPrinted>2022-09-23T13:26:00Z</cp:lastPrinted>
  <dcterms:created xsi:type="dcterms:W3CDTF">2022-09-26T12:45:00Z</dcterms:created>
  <dcterms:modified xsi:type="dcterms:W3CDTF">2022-09-26T12:45:00Z</dcterms:modified>
</cp:coreProperties>
</file>